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E84EFA" w:rsidRDefault="00E84EFA" w:rsidP="00435842">
      <w:pPr>
        <w:pStyle w:val="Title"/>
        <w:jc w:val="right"/>
      </w:pPr>
    </w:p>
    <w:p w:rsidR="00435842" w:rsidRDefault="00633136" w:rsidP="00435842">
      <w:pPr>
        <w:pStyle w:val="Title"/>
        <w:jc w:val="right"/>
      </w:pPr>
      <w:r>
        <w:t>MF350BV,</w:t>
      </w:r>
      <w:r w:rsidR="00AA077E" w:rsidRPr="00AA077E">
        <w:t xml:space="preserve"> VF350BM</w:t>
      </w:r>
      <w:r>
        <w:t>, MF200BM, and VF200BV</w:t>
      </w:r>
      <w:r w:rsidR="00AA077E" w:rsidRPr="00AA077E">
        <w:t xml:space="preserve"> Software Release Document</w:t>
      </w:r>
    </w:p>
    <w:p w:rsidR="00435842" w:rsidRDefault="00AA077E" w:rsidP="00435842">
      <w:pPr>
        <w:pStyle w:val="Title"/>
        <w:jc w:val="right"/>
      </w:pPr>
      <w:r>
        <w:t>Release No</w:t>
      </w:r>
      <w:r w:rsidR="000B564C">
        <w:t>t</w:t>
      </w:r>
      <w:r w:rsidR="00A176BE">
        <w:t>es 2.</w:t>
      </w:r>
      <w:r w:rsidR="00DF6F52">
        <w:t>5</w:t>
      </w:r>
      <w:r w:rsidR="00B028A5">
        <w:t>.0</w:t>
      </w:r>
      <w:r w:rsidR="005F5EC1">
        <w:t>.0</w:t>
      </w:r>
    </w:p>
    <w:p w:rsidR="00435842" w:rsidRDefault="00435842" w:rsidP="00435842">
      <w:pPr>
        <w:pStyle w:val="Title"/>
        <w:jc w:val="right"/>
      </w:pPr>
    </w:p>
    <w:p w:rsidR="00435842" w:rsidRDefault="00435842" w:rsidP="00435842">
      <w:pPr>
        <w:pStyle w:val="Title"/>
        <w:jc w:val="right"/>
        <w:rPr>
          <w:sz w:val="28"/>
        </w:rPr>
      </w:pPr>
      <w:r>
        <w:rPr>
          <w:sz w:val="28"/>
        </w:rPr>
        <w:t xml:space="preserve">Version </w:t>
      </w:r>
      <w:r w:rsidR="00DF6F52">
        <w:rPr>
          <w:sz w:val="28"/>
        </w:rPr>
        <w:t>M</w:t>
      </w:r>
    </w:p>
    <w:p w:rsidR="00F73434" w:rsidRDefault="00F73434" w:rsidP="00A57603"/>
    <w:p w:rsidR="00A57603" w:rsidRPr="00A57603" w:rsidRDefault="00A57603" w:rsidP="00A57603"/>
    <w:p w:rsidR="00A57603" w:rsidRPr="00A57603" w:rsidRDefault="00A57603" w:rsidP="00A57603"/>
    <w:p w:rsidR="001969C4" w:rsidRPr="00A17D53" w:rsidRDefault="00E53F75" w:rsidP="00B435D8">
      <w:pPr>
        <w:pStyle w:val="Title"/>
        <w:spacing w:after="120"/>
        <w:rPr>
          <w:rFonts w:ascii="Times New Roman" w:hAnsi="Times New Roman"/>
        </w:rPr>
      </w:pPr>
      <w:r>
        <w:br w:type="page"/>
      </w:r>
      <w:r w:rsidR="001969C4" w:rsidRPr="00A17D53">
        <w:rPr>
          <w:rFonts w:ascii="Times New Roman" w:hAnsi="Times New Roman"/>
        </w:rPr>
        <w:lastRenderedPageBreak/>
        <w:t>Revision History</w:t>
      </w:r>
    </w:p>
    <w:tbl>
      <w:tblPr>
        <w:tblW w:w="10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98"/>
        <w:gridCol w:w="1213"/>
        <w:gridCol w:w="4951"/>
        <w:gridCol w:w="2645"/>
      </w:tblGrid>
      <w:tr w:rsidR="001969C4" w:rsidRPr="00A17D53" w:rsidTr="00BD7892">
        <w:trPr>
          <w:trHeight w:val="272"/>
          <w:tblHeader/>
        </w:trPr>
        <w:tc>
          <w:tcPr>
            <w:tcW w:w="1298" w:type="dxa"/>
            <w:vAlign w:val="center"/>
          </w:tcPr>
          <w:p w:rsidR="001969C4" w:rsidRPr="00A17D53" w:rsidRDefault="001969C4" w:rsidP="00743D7F">
            <w:pPr>
              <w:pStyle w:val="Tabletext"/>
              <w:keepLines w:val="0"/>
              <w:widowControl/>
              <w:spacing w:after="0" w:line="240" w:lineRule="auto"/>
              <w:jc w:val="center"/>
              <w:rPr>
                <w:b/>
              </w:rPr>
            </w:pPr>
            <w:r w:rsidRPr="00A17D53">
              <w:rPr>
                <w:b/>
              </w:rPr>
              <w:t>Date</w:t>
            </w:r>
          </w:p>
        </w:tc>
        <w:tc>
          <w:tcPr>
            <w:tcW w:w="1213" w:type="dxa"/>
            <w:vAlign w:val="center"/>
          </w:tcPr>
          <w:p w:rsidR="001969C4" w:rsidRPr="00A17D53" w:rsidRDefault="001969C4" w:rsidP="00743D7F">
            <w:pPr>
              <w:pStyle w:val="Tabletext"/>
              <w:keepLines w:val="0"/>
              <w:widowControl/>
              <w:spacing w:after="0" w:line="240" w:lineRule="auto"/>
              <w:jc w:val="center"/>
              <w:rPr>
                <w:b/>
              </w:rPr>
            </w:pPr>
            <w:r w:rsidRPr="00A17D53">
              <w:rPr>
                <w:b/>
              </w:rPr>
              <w:t>Version</w:t>
            </w:r>
          </w:p>
        </w:tc>
        <w:tc>
          <w:tcPr>
            <w:tcW w:w="4951" w:type="dxa"/>
            <w:vAlign w:val="center"/>
          </w:tcPr>
          <w:p w:rsidR="001969C4" w:rsidRPr="00A17D53" w:rsidRDefault="001969C4" w:rsidP="00B435D8">
            <w:pPr>
              <w:pStyle w:val="Tabletext"/>
              <w:keepLines w:val="0"/>
              <w:widowControl/>
              <w:spacing w:after="0" w:line="240" w:lineRule="auto"/>
              <w:rPr>
                <w:b/>
              </w:rPr>
            </w:pPr>
            <w:r w:rsidRPr="00A17D53">
              <w:rPr>
                <w:b/>
              </w:rPr>
              <w:t>Description</w:t>
            </w:r>
          </w:p>
        </w:tc>
        <w:tc>
          <w:tcPr>
            <w:tcW w:w="2645" w:type="dxa"/>
            <w:vAlign w:val="center"/>
          </w:tcPr>
          <w:p w:rsidR="001969C4" w:rsidRPr="00A17D53" w:rsidRDefault="001969C4" w:rsidP="00B435D8">
            <w:pPr>
              <w:pStyle w:val="Tabletext"/>
              <w:keepLines w:val="0"/>
              <w:widowControl/>
              <w:spacing w:after="0" w:line="240" w:lineRule="auto"/>
              <w:rPr>
                <w:b/>
              </w:rPr>
            </w:pPr>
            <w:r w:rsidRPr="00A17D53">
              <w:rPr>
                <w:b/>
              </w:rPr>
              <w:t>Author</w:t>
            </w:r>
          </w:p>
        </w:tc>
      </w:tr>
      <w:tr w:rsidR="0051478C" w:rsidRPr="00A17D53" w:rsidTr="00BD7892">
        <w:trPr>
          <w:trHeight w:val="287"/>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51478C" w:rsidRPr="00A17D53" w:rsidRDefault="00AA077E" w:rsidP="00743D7F">
            <w:pPr>
              <w:pStyle w:val="Tabletext"/>
              <w:keepLines w:val="0"/>
              <w:widowControl/>
              <w:spacing w:after="0" w:line="240" w:lineRule="auto"/>
              <w:jc w:val="center"/>
            </w:pPr>
            <w:bookmarkStart w:id="0" w:name="CurrentRevisionMarker"/>
            <w:bookmarkEnd w:id="0"/>
            <w:r>
              <w:t>7/8/2019</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51478C" w:rsidRPr="00A17D53" w:rsidRDefault="00AA077E" w:rsidP="00743D7F">
            <w:pPr>
              <w:pStyle w:val="Tabletext"/>
              <w:keepLines w:val="0"/>
              <w:widowControl/>
              <w:spacing w:after="0" w:line="240" w:lineRule="auto"/>
              <w:jc w:val="center"/>
            </w:pPr>
            <w:r>
              <w:t>C</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51478C" w:rsidRPr="00A17D53" w:rsidRDefault="00AA077E" w:rsidP="00B435D8">
            <w:pPr>
              <w:pStyle w:val="Tabletext"/>
              <w:keepLines w:val="0"/>
              <w:widowControl/>
              <w:spacing w:after="0" w:line="240" w:lineRule="auto"/>
            </w:pPr>
            <w:r>
              <w:t>Software Release 1.2.x.x</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51478C" w:rsidRPr="00A17D53" w:rsidRDefault="00AA077E" w:rsidP="00B435D8">
            <w:pPr>
              <w:pStyle w:val="Tabletext"/>
              <w:keepLines w:val="0"/>
              <w:widowControl/>
              <w:spacing w:after="0" w:line="240" w:lineRule="auto"/>
            </w:pPr>
            <w:r>
              <w:t>Steve Noel</w:t>
            </w:r>
          </w:p>
        </w:tc>
      </w:tr>
      <w:tr w:rsidR="001C177D" w:rsidRPr="00A17D53" w:rsidTr="00BD7892">
        <w:trPr>
          <w:trHeight w:val="560"/>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1C177D" w:rsidRPr="00A17D53" w:rsidRDefault="009F0B27" w:rsidP="00743D7F">
            <w:pPr>
              <w:pStyle w:val="Tabletext"/>
              <w:keepLines w:val="0"/>
              <w:widowControl/>
              <w:spacing w:after="0" w:line="240" w:lineRule="auto"/>
              <w:jc w:val="center"/>
            </w:pPr>
            <w:r>
              <w:t>11/13/2019</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1C177D" w:rsidRPr="00A17D53" w:rsidRDefault="009F0B27" w:rsidP="00743D7F">
            <w:pPr>
              <w:pStyle w:val="Tabletext"/>
              <w:keepLines w:val="0"/>
              <w:widowControl/>
              <w:spacing w:after="0" w:line="240" w:lineRule="auto"/>
              <w:jc w:val="center"/>
            </w:pPr>
            <w:r>
              <w:t>D</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1C177D" w:rsidRPr="00A17D53" w:rsidRDefault="009F0B27" w:rsidP="00B435D8">
            <w:pPr>
              <w:pStyle w:val="Tabletext"/>
              <w:keepLines w:val="0"/>
              <w:widowControl/>
              <w:spacing w:after="0" w:line="240" w:lineRule="auto"/>
            </w:pPr>
            <w:r>
              <w:t>Software Release 1.2.1.</w:t>
            </w:r>
            <w:r w:rsidR="00634F2B">
              <w:t>11</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1C177D" w:rsidRPr="00A17D53" w:rsidRDefault="009F0B27" w:rsidP="00B435D8">
            <w:pPr>
              <w:pStyle w:val="Tabletext"/>
              <w:keepLines w:val="0"/>
              <w:widowControl/>
              <w:spacing w:after="0" w:line="240" w:lineRule="auto"/>
            </w:pPr>
            <w:r>
              <w:t>Steve Noel</w:t>
            </w:r>
          </w:p>
        </w:tc>
      </w:tr>
      <w:tr w:rsidR="000D31C4" w:rsidRPr="00A17D53" w:rsidTr="00BD7892">
        <w:trPr>
          <w:trHeight w:val="272"/>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0D31C4" w:rsidRDefault="000D31C4" w:rsidP="00743D7F">
            <w:pPr>
              <w:pStyle w:val="Tabletext"/>
              <w:keepLines w:val="0"/>
              <w:widowControl/>
              <w:spacing w:after="0" w:line="240" w:lineRule="auto"/>
              <w:jc w:val="center"/>
            </w:pPr>
            <w:r>
              <w:t>2/3/2020</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0D31C4" w:rsidRDefault="000D31C4" w:rsidP="00743D7F">
            <w:pPr>
              <w:pStyle w:val="Tabletext"/>
              <w:keepLines w:val="0"/>
              <w:widowControl/>
              <w:spacing w:after="0" w:line="240" w:lineRule="auto"/>
              <w:jc w:val="center"/>
            </w:pPr>
            <w:r>
              <w:t>E</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0D31C4" w:rsidRDefault="000D31C4" w:rsidP="00B435D8">
            <w:pPr>
              <w:pStyle w:val="Tabletext"/>
              <w:keepLines w:val="0"/>
              <w:widowControl/>
              <w:spacing w:after="0" w:line="240" w:lineRule="auto"/>
            </w:pPr>
            <w:r>
              <w:t>Software Release 2.0.0.</w:t>
            </w:r>
            <w:r w:rsidR="00FA56FC">
              <w:t>2</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0D31C4" w:rsidRDefault="000D31C4" w:rsidP="00B435D8">
            <w:pPr>
              <w:pStyle w:val="Tabletext"/>
              <w:keepLines w:val="0"/>
              <w:widowControl/>
              <w:spacing w:after="0" w:line="240" w:lineRule="auto"/>
            </w:pPr>
            <w:r>
              <w:t>Steve Noel</w:t>
            </w:r>
          </w:p>
        </w:tc>
      </w:tr>
      <w:tr w:rsidR="00A176BE" w:rsidRPr="00A17D53" w:rsidTr="00BD7892">
        <w:trPr>
          <w:trHeight w:val="272"/>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A176BE" w:rsidRDefault="00A176BE" w:rsidP="00743D7F">
            <w:pPr>
              <w:pStyle w:val="Tabletext"/>
              <w:keepLines w:val="0"/>
              <w:widowControl/>
              <w:spacing w:after="0" w:line="240" w:lineRule="auto"/>
              <w:jc w:val="center"/>
            </w:pPr>
            <w:r>
              <w:t>5/27/2020</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A176BE" w:rsidRDefault="00A176BE" w:rsidP="00743D7F">
            <w:pPr>
              <w:pStyle w:val="Tabletext"/>
              <w:keepLines w:val="0"/>
              <w:widowControl/>
              <w:spacing w:after="0" w:line="240" w:lineRule="auto"/>
              <w:jc w:val="center"/>
            </w:pPr>
            <w:r>
              <w:t>F</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A176BE" w:rsidRDefault="00A176BE" w:rsidP="00B435D8">
            <w:pPr>
              <w:pStyle w:val="Tabletext"/>
              <w:keepLines w:val="0"/>
              <w:widowControl/>
              <w:spacing w:after="0" w:line="240" w:lineRule="auto"/>
            </w:pPr>
            <w:r>
              <w:t>Software Release 2.1.0.1</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A176BE" w:rsidRDefault="00A176BE" w:rsidP="00B435D8">
            <w:pPr>
              <w:pStyle w:val="Tabletext"/>
              <w:keepLines w:val="0"/>
              <w:widowControl/>
              <w:spacing w:after="0" w:line="240" w:lineRule="auto"/>
            </w:pPr>
            <w:r>
              <w:t>Steve Noel</w:t>
            </w:r>
          </w:p>
        </w:tc>
      </w:tr>
      <w:tr w:rsidR="00FF1C6B" w:rsidRPr="00A17D53" w:rsidTr="00BD7892">
        <w:trPr>
          <w:trHeight w:val="287"/>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FF1C6B" w:rsidRDefault="00FF1C6B" w:rsidP="00743D7F">
            <w:pPr>
              <w:pStyle w:val="Tabletext"/>
              <w:keepLines w:val="0"/>
              <w:widowControl/>
              <w:spacing w:after="0" w:line="240" w:lineRule="auto"/>
              <w:jc w:val="center"/>
            </w:pPr>
            <w:r>
              <w:t>10/20/20</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FF1C6B" w:rsidRDefault="00FF1C6B" w:rsidP="00743D7F">
            <w:pPr>
              <w:pStyle w:val="Tabletext"/>
              <w:keepLines w:val="0"/>
              <w:widowControl/>
              <w:spacing w:after="0" w:line="240" w:lineRule="auto"/>
              <w:jc w:val="center"/>
            </w:pPr>
            <w:r>
              <w:t>G</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FF1C6B" w:rsidRDefault="00FF1C6B" w:rsidP="00B435D8">
            <w:pPr>
              <w:pStyle w:val="Tabletext"/>
              <w:keepLines w:val="0"/>
              <w:widowControl/>
              <w:spacing w:after="0" w:line="240" w:lineRule="auto"/>
            </w:pPr>
            <w:r>
              <w:t>Software Release 2.2.0.</w:t>
            </w:r>
            <w:r w:rsidR="00523A20">
              <w:t>0</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FF1C6B" w:rsidRDefault="00FF1C6B" w:rsidP="00B435D8">
            <w:pPr>
              <w:pStyle w:val="Tabletext"/>
              <w:keepLines w:val="0"/>
              <w:widowControl/>
              <w:spacing w:after="0" w:line="240" w:lineRule="auto"/>
            </w:pPr>
            <w:r>
              <w:t>Steve Noel</w:t>
            </w:r>
          </w:p>
        </w:tc>
      </w:tr>
      <w:tr w:rsidR="00670362" w:rsidRPr="00A17D53" w:rsidTr="00BD7892">
        <w:trPr>
          <w:trHeight w:val="272"/>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670362" w:rsidRDefault="00670362" w:rsidP="00743D7F">
            <w:pPr>
              <w:pStyle w:val="Tabletext"/>
              <w:keepLines w:val="0"/>
              <w:widowControl/>
              <w:spacing w:after="0" w:line="240" w:lineRule="auto"/>
              <w:jc w:val="center"/>
            </w:pPr>
            <w:r>
              <w:t>5/10/2021</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670362" w:rsidRDefault="00670362" w:rsidP="00743D7F">
            <w:pPr>
              <w:pStyle w:val="Tabletext"/>
              <w:keepLines w:val="0"/>
              <w:widowControl/>
              <w:spacing w:after="0" w:line="240" w:lineRule="auto"/>
              <w:jc w:val="center"/>
            </w:pPr>
            <w:r>
              <w:t>H</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670362" w:rsidRDefault="00670362" w:rsidP="00B435D8">
            <w:pPr>
              <w:pStyle w:val="Tabletext"/>
              <w:keepLines w:val="0"/>
              <w:widowControl/>
              <w:spacing w:after="0" w:line="240" w:lineRule="auto"/>
            </w:pPr>
            <w:r>
              <w:t>ThalesLINK Software Release 2.2.1.4</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670362" w:rsidRDefault="00670362" w:rsidP="00B435D8">
            <w:pPr>
              <w:pStyle w:val="Tabletext"/>
              <w:keepLines w:val="0"/>
              <w:widowControl/>
              <w:spacing w:after="0" w:line="240" w:lineRule="auto"/>
            </w:pPr>
            <w:r>
              <w:t>Steve Noel</w:t>
            </w:r>
          </w:p>
        </w:tc>
      </w:tr>
      <w:tr w:rsidR="005F5EC1" w:rsidRPr="00A17D53" w:rsidTr="00BD7892">
        <w:trPr>
          <w:trHeight w:val="560"/>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5F5EC1" w:rsidRDefault="005F5EC1" w:rsidP="00743D7F">
            <w:pPr>
              <w:pStyle w:val="Tabletext"/>
              <w:keepLines w:val="0"/>
              <w:widowControl/>
              <w:spacing w:after="0" w:line="240" w:lineRule="auto"/>
              <w:jc w:val="center"/>
            </w:pPr>
            <w:r>
              <w:t>1/18/2022</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5F5EC1" w:rsidRDefault="002D0AF7" w:rsidP="00743D7F">
            <w:pPr>
              <w:pStyle w:val="Tabletext"/>
              <w:keepLines w:val="0"/>
              <w:widowControl/>
              <w:spacing w:after="0" w:line="240" w:lineRule="auto"/>
              <w:jc w:val="center"/>
            </w:pPr>
            <w:r>
              <w:t>J</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5F5EC1" w:rsidRDefault="005F5EC1" w:rsidP="00B435D8">
            <w:pPr>
              <w:pStyle w:val="Tabletext"/>
              <w:keepLines w:val="0"/>
              <w:widowControl/>
              <w:spacing w:after="0" w:line="240" w:lineRule="auto"/>
            </w:pPr>
            <w:r>
              <w:t>ThalesLINK Software Release 2.2.2.0</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5F5EC1" w:rsidRDefault="005F5EC1" w:rsidP="00B435D8">
            <w:pPr>
              <w:pStyle w:val="Tabletext"/>
              <w:keepLines w:val="0"/>
              <w:widowControl/>
              <w:spacing w:after="0" w:line="240" w:lineRule="auto"/>
            </w:pPr>
            <w:r>
              <w:t>Steve Noel</w:t>
            </w:r>
            <w:r w:rsidR="002D0AF7">
              <w:t>/Mark Hafner</w:t>
            </w:r>
          </w:p>
        </w:tc>
      </w:tr>
      <w:tr w:rsidR="00F86D99" w:rsidRPr="00A17D53" w:rsidTr="00BD7892">
        <w:trPr>
          <w:trHeight w:val="560"/>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F86D99" w:rsidRDefault="00F86D99" w:rsidP="00F86D99">
            <w:pPr>
              <w:pStyle w:val="Tabletext"/>
              <w:keepLines w:val="0"/>
              <w:widowControl/>
              <w:spacing w:after="0" w:line="240" w:lineRule="auto"/>
              <w:jc w:val="center"/>
            </w:pPr>
            <w:r>
              <w:t>6/13/2022</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F86D99" w:rsidRDefault="00F86D99" w:rsidP="00F86D99">
            <w:pPr>
              <w:pStyle w:val="Tabletext"/>
              <w:keepLines w:val="0"/>
              <w:widowControl/>
              <w:spacing w:after="0" w:line="240" w:lineRule="auto"/>
              <w:jc w:val="center"/>
            </w:pPr>
            <w:r>
              <w:t>K</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F86D99" w:rsidRDefault="00F86D99" w:rsidP="00F86D99">
            <w:pPr>
              <w:pStyle w:val="Tabletext"/>
              <w:keepLines w:val="0"/>
              <w:widowControl/>
              <w:spacing w:after="0" w:line="240" w:lineRule="auto"/>
            </w:pPr>
            <w:r>
              <w:t>ThalesLINK Software Release 2.3.0.0</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F86D99" w:rsidRDefault="00F86D99" w:rsidP="00F86D99">
            <w:pPr>
              <w:pStyle w:val="Tabletext"/>
              <w:keepLines w:val="0"/>
              <w:widowControl/>
              <w:spacing w:after="0" w:line="240" w:lineRule="auto"/>
            </w:pPr>
            <w:r>
              <w:t>Steve Noel</w:t>
            </w:r>
          </w:p>
        </w:tc>
      </w:tr>
      <w:tr w:rsidR="00B028A5" w:rsidRPr="00A17D53" w:rsidTr="00BD7892">
        <w:trPr>
          <w:trHeight w:val="560"/>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B028A5" w:rsidRDefault="00B028A5" w:rsidP="00F86D99">
            <w:pPr>
              <w:pStyle w:val="Tabletext"/>
              <w:keepLines w:val="0"/>
              <w:widowControl/>
              <w:spacing w:after="0" w:line="240" w:lineRule="auto"/>
              <w:jc w:val="center"/>
            </w:pPr>
            <w:r>
              <w:t>9/9/2022</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B028A5" w:rsidRDefault="00B028A5" w:rsidP="00F86D99">
            <w:pPr>
              <w:pStyle w:val="Tabletext"/>
              <w:keepLines w:val="0"/>
              <w:widowControl/>
              <w:spacing w:after="0" w:line="240" w:lineRule="auto"/>
              <w:jc w:val="center"/>
            </w:pPr>
            <w:r>
              <w:t>L</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B028A5" w:rsidRDefault="00B028A5" w:rsidP="00F86D99">
            <w:pPr>
              <w:pStyle w:val="Tabletext"/>
              <w:keepLines w:val="0"/>
              <w:widowControl/>
              <w:spacing w:after="0" w:line="240" w:lineRule="auto"/>
            </w:pPr>
            <w:r>
              <w:t>ThalesLINK Software Release 2.4.0.0</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B028A5" w:rsidRDefault="00B028A5" w:rsidP="00F86D99">
            <w:pPr>
              <w:pStyle w:val="Tabletext"/>
              <w:keepLines w:val="0"/>
              <w:widowControl/>
              <w:spacing w:after="0" w:line="240" w:lineRule="auto"/>
            </w:pPr>
            <w:r>
              <w:t>Steve Noel/Lena Campbell</w:t>
            </w:r>
          </w:p>
        </w:tc>
      </w:tr>
      <w:tr w:rsidR="00DF6F52" w:rsidRPr="00A17D53" w:rsidTr="00BD7892">
        <w:trPr>
          <w:trHeight w:val="560"/>
        </w:trPr>
        <w:tc>
          <w:tcPr>
            <w:tcW w:w="1298" w:type="dxa"/>
            <w:tcBorders>
              <w:top w:val="single" w:sz="6" w:space="0" w:color="auto"/>
              <w:left w:val="single" w:sz="6" w:space="0" w:color="auto"/>
              <w:bottom w:val="single" w:sz="6" w:space="0" w:color="auto"/>
              <w:right w:val="single" w:sz="6" w:space="0" w:color="auto"/>
            </w:tcBorders>
            <w:shd w:val="clear" w:color="auto" w:fill="auto"/>
            <w:vAlign w:val="center"/>
          </w:tcPr>
          <w:p w:rsidR="00DF6F52" w:rsidRDefault="00DF6F52" w:rsidP="00F86D99">
            <w:pPr>
              <w:pStyle w:val="Tabletext"/>
              <w:keepLines w:val="0"/>
              <w:widowControl/>
              <w:spacing w:after="0" w:line="240" w:lineRule="auto"/>
              <w:jc w:val="center"/>
            </w:pPr>
            <w:r>
              <w:t>3/22/2023</w:t>
            </w:r>
          </w:p>
        </w:tc>
        <w:tc>
          <w:tcPr>
            <w:tcW w:w="1213" w:type="dxa"/>
            <w:tcBorders>
              <w:top w:val="single" w:sz="6" w:space="0" w:color="auto"/>
              <w:left w:val="single" w:sz="6" w:space="0" w:color="auto"/>
              <w:bottom w:val="single" w:sz="6" w:space="0" w:color="auto"/>
              <w:right w:val="single" w:sz="6" w:space="0" w:color="auto"/>
            </w:tcBorders>
            <w:shd w:val="clear" w:color="auto" w:fill="auto"/>
            <w:vAlign w:val="center"/>
          </w:tcPr>
          <w:p w:rsidR="00DF6F52" w:rsidRDefault="00DF6F52" w:rsidP="00F86D99">
            <w:pPr>
              <w:pStyle w:val="Tabletext"/>
              <w:keepLines w:val="0"/>
              <w:widowControl/>
              <w:spacing w:after="0" w:line="240" w:lineRule="auto"/>
              <w:jc w:val="center"/>
            </w:pPr>
            <w:r>
              <w:t>M</w:t>
            </w:r>
          </w:p>
        </w:tc>
        <w:tc>
          <w:tcPr>
            <w:tcW w:w="4951" w:type="dxa"/>
            <w:tcBorders>
              <w:top w:val="single" w:sz="6" w:space="0" w:color="auto"/>
              <w:left w:val="single" w:sz="6" w:space="0" w:color="auto"/>
              <w:bottom w:val="single" w:sz="6" w:space="0" w:color="auto"/>
              <w:right w:val="single" w:sz="6" w:space="0" w:color="auto"/>
            </w:tcBorders>
            <w:shd w:val="clear" w:color="auto" w:fill="auto"/>
            <w:vAlign w:val="center"/>
          </w:tcPr>
          <w:p w:rsidR="00DF6F52" w:rsidRDefault="00DF6F52" w:rsidP="00F86D99">
            <w:pPr>
              <w:pStyle w:val="Tabletext"/>
              <w:keepLines w:val="0"/>
              <w:widowControl/>
              <w:spacing w:after="0" w:line="240" w:lineRule="auto"/>
            </w:pPr>
            <w:r>
              <w:t>ThalesLINK Software Release 2.5.0.0</w:t>
            </w:r>
          </w:p>
        </w:tc>
        <w:tc>
          <w:tcPr>
            <w:tcW w:w="2645" w:type="dxa"/>
            <w:tcBorders>
              <w:top w:val="single" w:sz="6" w:space="0" w:color="auto"/>
              <w:left w:val="single" w:sz="6" w:space="0" w:color="auto"/>
              <w:bottom w:val="single" w:sz="6" w:space="0" w:color="auto"/>
              <w:right w:val="single" w:sz="6" w:space="0" w:color="auto"/>
            </w:tcBorders>
            <w:shd w:val="clear" w:color="auto" w:fill="auto"/>
            <w:vAlign w:val="center"/>
          </w:tcPr>
          <w:p w:rsidR="00DF6F52" w:rsidRDefault="00DF6F52" w:rsidP="00F86D99">
            <w:pPr>
              <w:pStyle w:val="Tabletext"/>
              <w:keepLines w:val="0"/>
              <w:widowControl/>
              <w:spacing w:after="0" w:line="240" w:lineRule="auto"/>
            </w:pPr>
            <w:r>
              <w:t>Steve Noel/Lena Campbell</w:t>
            </w:r>
          </w:p>
        </w:tc>
      </w:tr>
    </w:tbl>
    <w:p w:rsidR="00165D11" w:rsidRPr="00A17D53" w:rsidRDefault="00165D11"/>
    <w:p w:rsidR="001969C4" w:rsidRPr="00A17D53" w:rsidRDefault="001969C4">
      <w:pPr>
        <w:pStyle w:val="Title"/>
        <w:rPr>
          <w:rFonts w:ascii="Times New Roman" w:hAnsi="Times New Roman"/>
        </w:rPr>
      </w:pPr>
      <w:r w:rsidRPr="00A17D53">
        <w:rPr>
          <w:rFonts w:ascii="Times New Roman" w:hAnsi="Times New Roman"/>
        </w:rPr>
        <w:br w:type="page"/>
      </w:r>
    </w:p>
    <w:sdt>
      <w:sdtPr>
        <w:rPr>
          <w:rFonts w:ascii="Times New Roman" w:eastAsia="Times New Roman" w:hAnsi="Times New Roman" w:cs="Times New Roman"/>
          <w:color w:val="auto"/>
          <w:sz w:val="24"/>
          <w:szCs w:val="20"/>
        </w:rPr>
        <w:id w:val="-1939603538"/>
        <w:docPartObj>
          <w:docPartGallery w:val="Table of Contents"/>
          <w:docPartUnique/>
        </w:docPartObj>
      </w:sdtPr>
      <w:sdtEndPr>
        <w:rPr>
          <w:b/>
          <w:bCs/>
          <w:noProof/>
        </w:rPr>
      </w:sdtEndPr>
      <w:sdtContent>
        <w:p w:rsidR="00A17D53" w:rsidRPr="00D95285" w:rsidRDefault="00A17D53" w:rsidP="00D95285">
          <w:pPr>
            <w:pStyle w:val="TOCHeading"/>
            <w:keepNext w:val="0"/>
            <w:keepLines w:val="0"/>
            <w:spacing w:before="120" w:after="120" w:line="240" w:lineRule="auto"/>
            <w:jc w:val="center"/>
            <w:rPr>
              <w:rFonts w:ascii="Times New Roman" w:hAnsi="Times New Roman" w:cs="Times New Roman"/>
              <w:b/>
              <w:color w:val="000000" w:themeColor="text1"/>
            </w:rPr>
          </w:pPr>
          <w:r w:rsidRPr="00D95285">
            <w:rPr>
              <w:rFonts w:ascii="Times New Roman" w:hAnsi="Times New Roman" w:cs="Times New Roman"/>
              <w:b/>
              <w:color w:val="000000" w:themeColor="text1"/>
            </w:rPr>
            <w:t>Table of Contents</w:t>
          </w:r>
        </w:p>
        <w:p w:rsidR="00A17D53" w:rsidRDefault="00A17D53">
          <w:pPr>
            <w:pStyle w:val="TOC1"/>
            <w:tabs>
              <w:tab w:val="left" w:pos="43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6284449" w:history="1">
            <w:r w:rsidRPr="009D2F35">
              <w:rPr>
                <w:rStyle w:val="Hyperlink"/>
                <w:noProof/>
              </w:rPr>
              <w:t>1.</w:t>
            </w:r>
            <w:r>
              <w:rPr>
                <w:rFonts w:asciiTheme="minorHAnsi" w:eastAsiaTheme="minorEastAsia" w:hAnsiTheme="minorHAnsi" w:cstheme="minorBidi"/>
                <w:noProof/>
                <w:sz w:val="22"/>
                <w:szCs w:val="22"/>
              </w:rPr>
              <w:tab/>
            </w:r>
            <w:r w:rsidRPr="009D2F35">
              <w:rPr>
                <w:rStyle w:val="Hyperlink"/>
                <w:noProof/>
              </w:rPr>
              <w:t>Introduction</w:t>
            </w:r>
            <w:r>
              <w:rPr>
                <w:noProof/>
                <w:webHidden/>
              </w:rPr>
              <w:tab/>
            </w:r>
            <w:r>
              <w:rPr>
                <w:noProof/>
                <w:webHidden/>
              </w:rPr>
              <w:fldChar w:fldCharType="begin"/>
            </w:r>
            <w:r>
              <w:rPr>
                <w:noProof/>
                <w:webHidden/>
              </w:rPr>
              <w:instrText xml:space="preserve"> PAGEREF _Toc426284449 \h </w:instrText>
            </w:r>
            <w:r>
              <w:rPr>
                <w:noProof/>
                <w:webHidden/>
              </w:rPr>
            </w:r>
            <w:r>
              <w:rPr>
                <w:noProof/>
                <w:webHidden/>
              </w:rPr>
              <w:fldChar w:fldCharType="separate"/>
            </w:r>
            <w:r w:rsidR="00DA7EC8">
              <w:rPr>
                <w:noProof/>
                <w:webHidden/>
              </w:rPr>
              <w:t>4</w:t>
            </w:r>
            <w:r>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50" w:history="1">
            <w:r w:rsidR="00A17D53" w:rsidRPr="009D2F35">
              <w:rPr>
                <w:rStyle w:val="Hyperlink"/>
                <w:noProof/>
              </w:rPr>
              <w:t>1.1</w:t>
            </w:r>
            <w:r w:rsidR="00A17D53">
              <w:rPr>
                <w:rFonts w:asciiTheme="minorHAnsi" w:eastAsiaTheme="minorEastAsia" w:hAnsiTheme="minorHAnsi" w:cstheme="minorBidi"/>
                <w:noProof/>
                <w:sz w:val="22"/>
                <w:szCs w:val="22"/>
              </w:rPr>
              <w:tab/>
            </w:r>
            <w:r w:rsidR="00A17D53" w:rsidRPr="009D2F35">
              <w:rPr>
                <w:rStyle w:val="Hyperlink"/>
                <w:noProof/>
              </w:rPr>
              <w:t>Disclaimer of Warranty</w:t>
            </w:r>
            <w:r w:rsidR="00A17D53">
              <w:rPr>
                <w:noProof/>
                <w:webHidden/>
              </w:rPr>
              <w:tab/>
            </w:r>
            <w:r w:rsidR="00A17D53">
              <w:rPr>
                <w:noProof/>
                <w:webHidden/>
              </w:rPr>
              <w:fldChar w:fldCharType="begin"/>
            </w:r>
            <w:r w:rsidR="00A17D53">
              <w:rPr>
                <w:noProof/>
                <w:webHidden/>
              </w:rPr>
              <w:instrText xml:space="preserve"> PAGEREF _Toc426284450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51" w:history="1">
            <w:r w:rsidR="00A17D53" w:rsidRPr="009D2F35">
              <w:rPr>
                <w:rStyle w:val="Hyperlink"/>
                <w:noProof/>
              </w:rPr>
              <w:t>1.2</w:t>
            </w:r>
            <w:r w:rsidR="00A17D53">
              <w:rPr>
                <w:rFonts w:asciiTheme="minorHAnsi" w:eastAsiaTheme="minorEastAsia" w:hAnsiTheme="minorHAnsi" w:cstheme="minorBidi"/>
                <w:noProof/>
                <w:sz w:val="22"/>
                <w:szCs w:val="22"/>
              </w:rPr>
              <w:tab/>
            </w:r>
            <w:r w:rsidR="00A17D53" w:rsidRPr="009D2F35">
              <w:rPr>
                <w:rStyle w:val="Hyperlink"/>
                <w:noProof/>
              </w:rPr>
              <w:t>Purpose</w:t>
            </w:r>
            <w:r w:rsidR="00A17D53">
              <w:rPr>
                <w:noProof/>
                <w:webHidden/>
              </w:rPr>
              <w:tab/>
            </w:r>
            <w:r w:rsidR="00A17D53">
              <w:rPr>
                <w:noProof/>
                <w:webHidden/>
              </w:rPr>
              <w:fldChar w:fldCharType="begin"/>
            </w:r>
            <w:r w:rsidR="00A17D53">
              <w:rPr>
                <w:noProof/>
                <w:webHidden/>
              </w:rPr>
              <w:instrText xml:space="preserve"> PAGEREF _Toc426284451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52" w:history="1">
            <w:r w:rsidR="00A17D53" w:rsidRPr="009D2F35">
              <w:rPr>
                <w:rStyle w:val="Hyperlink"/>
                <w:noProof/>
              </w:rPr>
              <w:t>1.3</w:t>
            </w:r>
            <w:r w:rsidR="00A17D53">
              <w:rPr>
                <w:rFonts w:asciiTheme="minorHAnsi" w:eastAsiaTheme="minorEastAsia" w:hAnsiTheme="minorHAnsi" w:cstheme="minorBidi"/>
                <w:noProof/>
                <w:sz w:val="22"/>
                <w:szCs w:val="22"/>
              </w:rPr>
              <w:tab/>
            </w:r>
            <w:r w:rsidR="00A17D53" w:rsidRPr="009D2F35">
              <w:rPr>
                <w:rStyle w:val="Hyperlink"/>
                <w:noProof/>
              </w:rPr>
              <w:t>Scope</w:t>
            </w:r>
            <w:r w:rsidR="00A17D53">
              <w:rPr>
                <w:noProof/>
                <w:webHidden/>
              </w:rPr>
              <w:tab/>
            </w:r>
            <w:r w:rsidR="00A17D53">
              <w:rPr>
                <w:noProof/>
                <w:webHidden/>
              </w:rPr>
              <w:fldChar w:fldCharType="begin"/>
            </w:r>
            <w:r w:rsidR="00A17D53">
              <w:rPr>
                <w:noProof/>
                <w:webHidden/>
              </w:rPr>
              <w:instrText xml:space="preserve"> PAGEREF _Toc426284452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53" w:history="1">
            <w:r w:rsidR="00A17D53" w:rsidRPr="009D2F35">
              <w:rPr>
                <w:rStyle w:val="Hyperlink"/>
                <w:noProof/>
              </w:rPr>
              <w:t>1.4</w:t>
            </w:r>
            <w:r w:rsidR="00A17D53">
              <w:rPr>
                <w:rFonts w:asciiTheme="minorHAnsi" w:eastAsiaTheme="minorEastAsia" w:hAnsiTheme="minorHAnsi" w:cstheme="minorBidi"/>
                <w:noProof/>
                <w:sz w:val="22"/>
                <w:szCs w:val="22"/>
              </w:rPr>
              <w:tab/>
            </w:r>
            <w:r w:rsidR="00A17D53" w:rsidRPr="009D2F35">
              <w:rPr>
                <w:rStyle w:val="Hyperlink"/>
                <w:noProof/>
              </w:rPr>
              <w:t>Definitions, Acronyms, and Abbreviations</w:t>
            </w:r>
            <w:r w:rsidR="00A17D53">
              <w:rPr>
                <w:noProof/>
                <w:webHidden/>
              </w:rPr>
              <w:tab/>
            </w:r>
            <w:r w:rsidR="00A17D53">
              <w:rPr>
                <w:noProof/>
                <w:webHidden/>
              </w:rPr>
              <w:fldChar w:fldCharType="begin"/>
            </w:r>
            <w:r w:rsidR="00A17D53">
              <w:rPr>
                <w:noProof/>
                <w:webHidden/>
              </w:rPr>
              <w:instrText xml:space="preserve"> PAGEREF _Toc426284453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54" w:history="1">
            <w:r w:rsidR="00A17D53" w:rsidRPr="009D2F35">
              <w:rPr>
                <w:rStyle w:val="Hyperlink"/>
                <w:noProof/>
              </w:rPr>
              <w:t>1.5</w:t>
            </w:r>
            <w:r w:rsidR="00A17D53">
              <w:rPr>
                <w:rFonts w:asciiTheme="minorHAnsi" w:eastAsiaTheme="minorEastAsia" w:hAnsiTheme="minorHAnsi" w:cstheme="minorBidi"/>
                <w:noProof/>
                <w:sz w:val="22"/>
                <w:szCs w:val="22"/>
              </w:rPr>
              <w:tab/>
            </w:r>
            <w:r w:rsidR="00A17D53" w:rsidRPr="009D2F35">
              <w:rPr>
                <w:rStyle w:val="Hyperlink"/>
                <w:noProof/>
              </w:rPr>
              <w:t>References</w:t>
            </w:r>
            <w:r w:rsidR="00A17D53">
              <w:rPr>
                <w:noProof/>
                <w:webHidden/>
              </w:rPr>
              <w:tab/>
            </w:r>
            <w:r w:rsidR="00A17D53">
              <w:rPr>
                <w:noProof/>
                <w:webHidden/>
              </w:rPr>
              <w:fldChar w:fldCharType="begin"/>
            </w:r>
            <w:r w:rsidR="00A17D53">
              <w:rPr>
                <w:noProof/>
                <w:webHidden/>
              </w:rPr>
              <w:instrText xml:space="preserve"> PAGEREF _Toc426284454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55" w:history="1">
            <w:r w:rsidR="00A17D53" w:rsidRPr="009D2F35">
              <w:rPr>
                <w:rStyle w:val="Hyperlink"/>
                <w:noProof/>
              </w:rPr>
              <w:t>1.6</w:t>
            </w:r>
            <w:r w:rsidR="00A17D53">
              <w:rPr>
                <w:rFonts w:asciiTheme="minorHAnsi" w:eastAsiaTheme="minorEastAsia" w:hAnsiTheme="minorHAnsi" w:cstheme="minorBidi"/>
                <w:noProof/>
                <w:sz w:val="22"/>
                <w:szCs w:val="22"/>
              </w:rPr>
              <w:tab/>
            </w:r>
            <w:r w:rsidR="00A17D53" w:rsidRPr="009D2F35">
              <w:rPr>
                <w:rStyle w:val="Hyperlink"/>
                <w:noProof/>
              </w:rPr>
              <w:t>Related Documents</w:t>
            </w:r>
            <w:r w:rsidR="00A17D53">
              <w:rPr>
                <w:noProof/>
                <w:webHidden/>
              </w:rPr>
              <w:tab/>
            </w:r>
            <w:r w:rsidR="00A17D53">
              <w:rPr>
                <w:noProof/>
                <w:webHidden/>
              </w:rPr>
              <w:fldChar w:fldCharType="begin"/>
            </w:r>
            <w:r w:rsidR="00A17D53">
              <w:rPr>
                <w:noProof/>
                <w:webHidden/>
              </w:rPr>
              <w:instrText xml:space="preserve"> PAGEREF _Toc426284455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rsidR="00A17D53" w:rsidRDefault="00655247">
          <w:pPr>
            <w:pStyle w:val="TOC1"/>
            <w:tabs>
              <w:tab w:val="left" w:pos="432"/>
            </w:tabs>
            <w:rPr>
              <w:rFonts w:asciiTheme="minorHAnsi" w:eastAsiaTheme="minorEastAsia" w:hAnsiTheme="minorHAnsi" w:cstheme="minorBidi"/>
              <w:noProof/>
              <w:sz w:val="22"/>
              <w:szCs w:val="22"/>
            </w:rPr>
          </w:pPr>
          <w:hyperlink w:anchor="_Toc426284456" w:history="1">
            <w:r w:rsidR="00A17D53" w:rsidRPr="009D2F35">
              <w:rPr>
                <w:rStyle w:val="Hyperlink"/>
                <w:noProof/>
              </w:rPr>
              <w:t>2.</w:t>
            </w:r>
            <w:r w:rsidR="00A17D53">
              <w:rPr>
                <w:rFonts w:asciiTheme="minorHAnsi" w:eastAsiaTheme="minorEastAsia" w:hAnsiTheme="minorHAnsi" w:cstheme="minorBidi"/>
                <w:noProof/>
                <w:sz w:val="22"/>
                <w:szCs w:val="22"/>
              </w:rPr>
              <w:tab/>
            </w:r>
            <w:r w:rsidR="00A17D53" w:rsidRPr="009D2F35">
              <w:rPr>
                <w:rStyle w:val="Hyperlink"/>
                <w:noProof/>
              </w:rPr>
              <w:t>About This Release</w:t>
            </w:r>
            <w:r w:rsidR="00A17D53">
              <w:rPr>
                <w:noProof/>
                <w:webHidden/>
              </w:rPr>
              <w:tab/>
            </w:r>
            <w:r w:rsidR="00A17D53">
              <w:rPr>
                <w:noProof/>
                <w:webHidden/>
              </w:rPr>
              <w:fldChar w:fldCharType="begin"/>
            </w:r>
            <w:r w:rsidR="00A17D53">
              <w:rPr>
                <w:noProof/>
                <w:webHidden/>
              </w:rPr>
              <w:instrText xml:space="preserve"> PAGEREF _Toc426284456 \h </w:instrText>
            </w:r>
            <w:r w:rsidR="00A17D53">
              <w:rPr>
                <w:noProof/>
                <w:webHidden/>
              </w:rPr>
            </w:r>
            <w:r w:rsidR="00A17D53">
              <w:rPr>
                <w:noProof/>
                <w:webHidden/>
              </w:rPr>
              <w:fldChar w:fldCharType="separate"/>
            </w:r>
            <w:r w:rsidR="00DA7EC8">
              <w:rPr>
                <w:noProof/>
                <w:webHidden/>
              </w:rPr>
              <w:t>4</w:t>
            </w:r>
            <w:r w:rsidR="00A17D53">
              <w:rPr>
                <w:noProof/>
                <w:webHidden/>
              </w:rPr>
              <w:fldChar w:fldCharType="end"/>
            </w:r>
          </w:hyperlink>
        </w:p>
        <w:p w:rsidR="00A17D53" w:rsidRDefault="00655247">
          <w:pPr>
            <w:pStyle w:val="TOC1"/>
            <w:tabs>
              <w:tab w:val="left" w:pos="432"/>
            </w:tabs>
            <w:rPr>
              <w:rFonts w:asciiTheme="minorHAnsi" w:eastAsiaTheme="minorEastAsia" w:hAnsiTheme="minorHAnsi" w:cstheme="minorBidi"/>
              <w:noProof/>
              <w:sz w:val="22"/>
              <w:szCs w:val="22"/>
            </w:rPr>
          </w:pPr>
          <w:hyperlink w:anchor="_Toc426284457" w:history="1">
            <w:r w:rsidR="00A17D53" w:rsidRPr="009D2F35">
              <w:rPr>
                <w:rStyle w:val="Hyperlink"/>
                <w:noProof/>
              </w:rPr>
              <w:t>3.</w:t>
            </w:r>
            <w:r w:rsidR="00A17D53">
              <w:rPr>
                <w:rFonts w:asciiTheme="minorHAnsi" w:eastAsiaTheme="minorEastAsia" w:hAnsiTheme="minorHAnsi" w:cstheme="minorBidi"/>
                <w:noProof/>
                <w:sz w:val="22"/>
                <w:szCs w:val="22"/>
              </w:rPr>
              <w:tab/>
            </w:r>
            <w:r w:rsidR="00A17D53" w:rsidRPr="009D2F35">
              <w:rPr>
                <w:rStyle w:val="Hyperlink"/>
                <w:noProof/>
              </w:rPr>
              <w:t>Compatible Products</w:t>
            </w:r>
            <w:r w:rsidR="00A17D53">
              <w:rPr>
                <w:noProof/>
                <w:webHidden/>
              </w:rPr>
              <w:tab/>
            </w:r>
            <w:r w:rsidR="00A17D53">
              <w:rPr>
                <w:noProof/>
                <w:webHidden/>
              </w:rPr>
              <w:fldChar w:fldCharType="begin"/>
            </w:r>
            <w:r w:rsidR="00A17D53">
              <w:rPr>
                <w:noProof/>
                <w:webHidden/>
              </w:rPr>
              <w:instrText xml:space="preserve"> PAGEREF _Toc426284457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1"/>
            <w:tabs>
              <w:tab w:val="left" w:pos="432"/>
            </w:tabs>
            <w:rPr>
              <w:rFonts w:asciiTheme="minorHAnsi" w:eastAsiaTheme="minorEastAsia" w:hAnsiTheme="minorHAnsi" w:cstheme="minorBidi"/>
              <w:noProof/>
              <w:sz w:val="22"/>
              <w:szCs w:val="22"/>
            </w:rPr>
          </w:pPr>
          <w:hyperlink w:anchor="_Toc426284458" w:history="1">
            <w:r w:rsidR="00A17D53" w:rsidRPr="009D2F35">
              <w:rPr>
                <w:rStyle w:val="Hyperlink"/>
                <w:noProof/>
              </w:rPr>
              <w:t>4.</w:t>
            </w:r>
            <w:r w:rsidR="00A17D53">
              <w:rPr>
                <w:rFonts w:asciiTheme="minorHAnsi" w:eastAsiaTheme="minorEastAsia" w:hAnsiTheme="minorHAnsi" w:cstheme="minorBidi"/>
                <w:noProof/>
                <w:sz w:val="22"/>
                <w:szCs w:val="22"/>
              </w:rPr>
              <w:tab/>
            </w:r>
            <w:r w:rsidR="00A17D53" w:rsidRPr="009D2F35">
              <w:rPr>
                <w:rStyle w:val="Hyperlink"/>
                <w:noProof/>
              </w:rPr>
              <w:t>Known Issues, Workarounds and Limitations</w:t>
            </w:r>
            <w:r w:rsidR="00A17D53">
              <w:rPr>
                <w:noProof/>
                <w:webHidden/>
              </w:rPr>
              <w:tab/>
            </w:r>
            <w:r w:rsidR="00A17D53">
              <w:rPr>
                <w:noProof/>
                <w:webHidden/>
              </w:rPr>
              <w:fldChar w:fldCharType="begin"/>
            </w:r>
            <w:r w:rsidR="00A17D53">
              <w:rPr>
                <w:noProof/>
                <w:webHidden/>
              </w:rPr>
              <w:instrText xml:space="preserve"> PAGEREF _Toc426284458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59" w:history="1">
            <w:r w:rsidR="00A17D53" w:rsidRPr="009D2F35">
              <w:rPr>
                <w:rStyle w:val="Hyperlink"/>
                <w:noProof/>
              </w:rPr>
              <w:t>4.1</w:t>
            </w:r>
            <w:r w:rsidR="00A17D53">
              <w:rPr>
                <w:rFonts w:asciiTheme="minorHAnsi" w:eastAsiaTheme="minorEastAsia" w:hAnsiTheme="minorHAnsi" w:cstheme="minorBidi"/>
                <w:noProof/>
                <w:sz w:val="22"/>
                <w:szCs w:val="22"/>
              </w:rPr>
              <w:tab/>
            </w:r>
            <w:r w:rsidR="00A17D53" w:rsidRPr="009D2F35">
              <w:rPr>
                <w:rStyle w:val="Hyperlink"/>
                <w:noProof/>
              </w:rPr>
              <w:t>Defects</w:t>
            </w:r>
            <w:r w:rsidR="00A17D53">
              <w:rPr>
                <w:noProof/>
                <w:webHidden/>
              </w:rPr>
              <w:tab/>
            </w:r>
            <w:r w:rsidR="00A17D53">
              <w:rPr>
                <w:noProof/>
                <w:webHidden/>
              </w:rPr>
              <w:fldChar w:fldCharType="begin"/>
            </w:r>
            <w:r w:rsidR="00A17D53">
              <w:rPr>
                <w:noProof/>
                <w:webHidden/>
              </w:rPr>
              <w:instrText xml:space="preserve"> PAGEREF _Toc426284459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60" w:history="1">
            <w:r w:rsidR="00A17D53" w:rsidRPr="009D2F35">
              <w:rPr>
                <w:rStyle w:val="Hyperlink"/>
                <w:noProof/>
              </w:rPr>
              <w:t>4.2</w:t>
            </w:r>
            <w:r w:rsidR="00A17D53">
              <w:rPr>
                <w:rFonts w:asciiTheme="minorHAnsi" w:eastAsiaTheme="minorEastAsia" w:hAnsiTheme="minorHAnsi" w:cstheme="minorBidi"/>
                <w:noProof/>
                <w:sz w:val="22"/>
                <w:szCs w:val="22"/>
              </w:rPr>
              <w:tab/>
            </w:r>
            <w:r w:rsidR="00A17D53" w:rsidRPr="009D2F35">
              <w:rPr>
                <w:rStyle w:val="Hyperlink"/>
                <w:noProof/>
              </w:rPr>
              <w:t>Known workarounds</w:t>
            </w:r>
            <w:r w:rsidR="00A17D53">
              <w:rPr>
                <w:noProof/>
                <w:webHidden/>
              </w:rPr>
              <w:tab/>
            </w:r>
            <w:r w:rsidR="00A17D53">
              <w:rPr>
                <w:noProof/>
                <w:webHidden/>
              </w:rPr>
              <w:fldChar w:fldCharType="begin"/>
            </w:r>
            <w:r w:rsidR="00A17D53">
              <w:rPr>
                <w:noProof/>
                <w:webHidden/>
              </w:rPr>
              <w:instrText xml:space="preserve"> PAGEREF _Toc426284460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61" w:history="1">
            <w:r w:rsidR="00A17D53" w:rsidRPr="009D2F35">
              <w:rPr>
                <w:rStyle w:val="Hyperlink"/>
                <w:noProof/>
              </w:rPr>
              <w:t>4.3</w:t>
            </w:r>
            <w:r w:rsidR="00A17D53">
              <w:rPr>
                <w:rFonts w:asciiTheme="minorHAnsi" w:eastAsiaTheme="minorEastAsia" w:hAnsiTheme="minorHAnsi" w:cstheme="minorBidi"/>
                <w:noProof/>
                <w:sz w:val="22"/>
                <w:szCs w:val="22"/>
              </w:rPr>
              <w:tab/>
            </w:r>
            <w:r w:rsidR="00A17D53" w:rsidRPr="009D2F35">
              <w:rPr>
                <w:rStyle w:val="Hyperlink"/>
                <w:noProof/>
              </w:rPr>
              <w:t>Limitations</w:t>
            </w:r>
            <w:r w:rsidR="00A17D53">
              <w:rPr>
                <w:noProof/>
                <w:webHidden/>
              </w:rPr>
              <w:tab/>
            </w:r>
            <w:r w:rsidR="00A17D53">
              <w:rPr>
                <w:noProof/>
                <w:webHidden/>
              </w:rPr>
              <w:fldChar w:fldCharType="begin"/>
            </w:r>
            <w:r w:rsidR="00A17D53">
              <w:rPr>
                <w:noProof/>
                <w:webHidden/>
              </w:rPr>
              <w:instrText xml:space="preserve"> PAGEREF _Toc426284461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1"/>
            <w:tabs>
              <w:tab w:val="left" w:pos="432"/>
            </w:tabs>
            <w:rPr>
              <w:rFonts w:asciiTheme="minorHAnsi" w:eastAsiaTheme="minorEastAsia" w:hAnsiTheme="minorHAnsi" w:cstheme="minorBidi"/>
              <w:noProof/>
              <w:sz w:val="22"/>
              <w:szCs w:val="22"/>
            </w:rPr>
          </w:pPr>
          <w:hyperlink w:anchor="_Toc426284462" w:history="1">
            <w:r w:rsidR="00A17D53" w:rsidRPr="009D2F35">
              <w:rPr>
                <w:rStyle w:val="Hyperlink"/>
                <w:noProof/>
              </w:rPr>
              <w:t>5.</w:t>
            </w:r>
            <w:r w:rsidR="00A17D53">
              <w:rPr>
                <w:rFonts w:asciiTheme="minorHAnsi" w:eastAsiaTheme="minorEastAsia" w:hAnsiTheme="minorHAnsi" w:cstheme="minorBidi"/>
                <w:noProof/>
                <w:sz w:val="22"/>
                <w:szCs w:val="22"/>
              </w:rPr>
              <w:tab/>
            </w:r>
            <w:r w:rsidR="00A17D53" w:rsidRPr="009D2F35">
              <w:rPr>
                <w:rStyle w:val="Hyperlink"/>
                <w:noProof/>
              </w:rPr>
              <w:t>Software Executable File</w:t>
            </w:r>
            <w:r w:rsidR="00A17D53">
              <w:rPr>
                <w:noProof/>
                <w:webHidden/>
              </w:rPr>
              <w:tab/>
            </w:r>
            <w:r w:rsidR="00A17D53">
              <w:rPr>
                <w:noProof/>
                <w:webHidden/>
              </w:rPr>
              <w:fldChar w:fldCharType="begin"/>
            </w:r>
            <w:r w:rsidR="00A17D53">
              <w:rPr>
                <w:noProof/>
                <w:webHidden/>
              </w:rPr>
              <w:instrText xml:space="preserve"> PAGEREF _Toc426284462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63" w:history="1">
            <w:r w:rsidR="00A17D53" w:rsidRPr="009D2F35">
              <w:rPr>
                <w:rStyle w:val="Hyperlink"/>
                <w:noProof/>
              </w:rPr>
              <w:t>5.1</w:t>
            </w:r>
            <w:r w:rsidR="00A17D53">
              <w:rPr>
                <w:rFonts w:asciiTheme="minorHAnsi" w:eastAsiaTheme="minorEastAsia" w:hAnsiTheme="minorHAnsi" w:cstheme="minorBidi"/>
                <w:noProof/>
                <w:sz w:val="22"/>
                <w:szCs w:val="22"/>
              </w:rPr>
              <w:tab/>
            </w:r>
            <w:r w:rsidR="00A17D53" w:rsidRPr="009D2F35">
              <w:rPr>
                <w:rStyle w:val="Hyperlink"/>
                <w:noProof/>
              </w:rPr>
              <w:t>File Nomenclature</w:t>
            </w:r>
            <w:r w:rsidR="00A17D53">
              <w:rPr>
                <w:noProof/>
                <w:webHidden/>
              </w:rPr>
              <w:tab/>
            </w:r>
            <w:r w:rsidR="00A17D53">
              <w:rPr>
                <w:noProof/>
                <w:webHidden/>
              </w:rPr>
              <w:fldChar w:fldCharType="begin"/>
            </w:r>
            <w:r w:rsidR="00A17D53">
              <w:rPr>
                <w:noProof/>
                <w:webHidden/>
              </w:rPr>
              <w:instrText xml:space="preserve"> PAGEREF _Toc426284463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64" w:history="1">
            <w:r w:rsidR="00A17D53" w:rsidRPr="009D2F35">
              <w:rPr>
                <w:rStyle w:val="Hyperlink"/>
                <w:noProof/>
              </w:rPr>
              <w:t>5.2</w:t>
            </w:r>
            <w:r w:rsidR="00A17D53">
              <w:rPr>
                <w:rFonts w:asciiTheme="minorHAnsi" w:eastAsiaTheme="minorEastAsia" w:hAnsiTheme="minorHAnsi" w:cstheme="minorBidi"/>
                <w:noProof/>
                <w:sz w:val="22"/>
                <w:szCs w:val="22"/>
              </w:rPr>
              <w:tab/>
            </w:r>
            <w:r w:rsidR="00A17D53" w:rsidRPr="009D2F35">
              <w:rPr>
                <w:rStyle w:val="Hyperlink"/>
                <w:noProof/>
              </w:rPr>
              <w:t>File Location</w:t>
            </w:r>
            <w:r w:rsidR="00A17D53">
              <w:rPr>
                <w:noProof/>
                <w:webHidden/>
              </w:rPr>
              <w:tab/>
            </w:r>
            <w:r w:rsidR="00A17D53">
              <w:rPr>
                <w:noProof/>
                <w:webHidden/>
              </w:rPr>
              <w:fldChar w:fldCharType="begin"/>
            </w:r>
            <w:r w:rsidR="00A17D53">
              <w:rPr>
                <w:noProof/>
                <w:webHidden/>
              </w:rPr>
              <w:instrText xml:space="preserve"> PAGEREF _Toc426284464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65" w:history="1">
            <w:r w:rsidR="00A17D53" w:rsidRPr="009D2F35">
              <w:rPr>
                <w:rStyle w:val="Hyperlink"/>
                <w:noProof/>
              </w:rPr>
              <w:t>5.3</w:t>
            </w:r>
            <w:r w:rsidR="00A17D53">
              <w:rPr>
                <w:rFonts w:asciiTheme="minorHAnsi" w:eastAsiaTheme="minorEastAsia" w:hAnsiTheme="minorHAnsi" w:cstheme="minorBidi"/>
                <w:noProof/>
                <w:sz w:val="22"/>
                <w:szCs w:val="22"/>
              </w:rPr>
              <w:tab/>
            </w:r>
            <w:r w:rsidR="00A17D53" w:rsidRPr="009D2F35">
              <w:rPr>
                <w:rStyle w:val="Hyperlink"/>
                <w:noProof/>
              </w:rPr>
              <w:t>File Format</w:t>
            </w:r>
            <w:r w:rsidR="00A17D53">
              <w:rPr>
                <w:noProof/>
                <w:webHidden/>
              </w:rPr>
              <w:tab/>
            </w:r>
            <w:r w:rsidR="00A17D53">
              <w:rPr>
                <w:noProof/>
                <w:webHidden/>
              </w:rPr>
              <w:fldChar w:fldCharType="begin"/>
            </w:r>
            <w:r w:rsidR="00A17D53">
              <w:rPr>
                <w:noProof/>
                <w:webHidden/>
              </w:rPr>
              <w:instrText xml:space="preserve"> PAGEREF _Toc426284465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66" w:history="1">
            <w:r w:rsidR="00A17D53" w:rsidRPr="009D2F35">
              <w:rPr>
                <w:rStyle w:val="Hyperlink"/>
                <w:noProof/>
              </w:rPr>
              <w:t>5.4</w:t>
            </w:r>
            <w:r w:rsidR="00A17D53">
              <w:rPr>
                <w:rFonts w:asciiTheme="minorHAnsi" w:eastAsiaTheme="minorEastAsia" w:hAnsiTheme="minorHAnsi" w:cstheme="minorBidi"/>
                <w:noProof/>
                <w:sz w:val="22"/>
                <w:szCs w:val="22"/>
              </w:rPr>
              <w:tab/>
            </w:r>
            <w:r w:rsidR="00A17D53" w:rsidRPr="009D2F35">
              <w:rPr>
                <w:rStyle w:val="Hyperlink"/>
                <w:noProof/>
              </w:rPr>
              <w:t>File Checksum/Validation</w:t>
            </w:r>
            <w:r w:rsidR="00A17D53">
              <w:rPr>
                <w:noProof/>
                <w:webHidden/>
              </w:rPr>
              <w:tab/>
            </w:r>
            <w:r w:rsidR="00A17D53">
              <w:rPr>
                <w:noProof/>
                <w:webHidden/>
              </w:rPr>
              <w:fldChar w:fldCharType="begin"/>
            </w:r>
            <w:r w:rsidR="00A17D53">
              <w:rPr>
                <w:noProof/>
                <w:webHidden/>
              </w:rPr>
              <w:instrText xml:space="preserve"> PAGEREF _Toc426284466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1"/>
            <w:tabs>
              <w:tab w:val="left" w:pos="432"/>
            </w:tabs>
            <w:rPr>
              <w:rFonts w:asciiTheme="minorHAnsi" w:eastAsiaTheme="minorEastAsia" w:hAnsiTheme="minorHAnsi" w:cstheme="minorBidi"/>
              <w:noProof/>
              <w:sz w:val="22"/>
              <w:szCs w:val="22"/>
            </w:rPr>
          </w:pPr>
          <w:hyperlink w:anchor="_Toc426284467" w:history="1">
            <w:r w:rsidR="00A17D53" w:rsidRPr="009D2F35">
              <w:rPr>
                <w:rStyle w:val="Hyperlink"/>
                <w:noProof/>
              </w:rPr>
              <w:t>6.</w:t>
            </w:r>
            <w:r w:rsidR="00A17D53">
              <w:rPr>
                <w:rFonts w:asciiTheme="minorHAnsi" w:eastAsiaTheme="minorEastAsia" w:hAnsiTheme="minorHAnsi" w:cstheme="minorBidi"/>
                <w:noProof/>
                <w:sz w:val="22"/>
                <w:szCs w:val="22"/>
              </w:rPr>
              <w:tab/>
            </w:r>
            <w:r w:rsidR="00A17D53" w:rsidRPr="009D2F35">
              <w:rPr>
                <w:rStyle w:val="Hyperlink"/>
                <w:noProof/>
              </w:rPr>
              <w:t>Target Device</w:t>
            </w:r>
            <w:r w:rsidR="00A17D53">
              <w:rPr>
                <w:noProof/>
                <w:webHidden/>
              </w:rPr>
              <w:tab/>
            </w:r>
            <w:r w:rsidR="00A17D53">
              <w:rPr>
                <w:noProof/>
                <w:webHidden/>
              </w:rPr>
              <w:fldChar w:fldCharType="begin"/>
            </w:r>
            <w:r w:rsidR="00A17D53">
              <w:rPr>
                <w:noProof/>
                <w:webHidden/>
              </w:rPr>
              <w:instrText xml:space="preserve"> PAGEREF _Toc426284467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1"/>
            <w:tabs>
              <w:tab w:val="left" w:pos="432"/>
            </w:tabs>
            <w:rPr>
              <w:rFonts w:asciiTheme="minorHAnsi" w:eastAsiaTheme="minorEastAsia" w:hAnsiTheme="minorHAnsi" w:cstheme="minorBidi"/>
              <w:noProof/>
              <w:sz w:val="22"/>
              <w:szCs w:val="22"/>
            </w:rPr>
          </w:pPr>
          <w:hyperlink w:anchor="_Toc426284468" w:history="1">
            <w:r w:rsidR="00A17D53" w:rsidRPr="009D2F35">
              <w:rPr>
                <w:rStyle w:val="Hyperlink"/>
                <w:noProof/>
              </w:rPr>
              <w:t>7.</w:t>
            </w:r>
            <w:r w:rsidR="00A17D53">
              <w:rPr>
                <w:rFonts w:asciiTheme="minorHAnsi" w:eastAsiaTheme="minorEastAsia" w:hAnsiTheme="minorHAnsi" w:cstheme="minorBidi"/>
                <w:noProof/>
                <w:sz w:val="22"/>
                <w:szCs w:val="22"/>
              </w:rPr>
              <w:tab/>
            </w:r>
            <w:r w:rsidR="00A17D53" w:rsidRPr="009D2F35">
              <w:rPr>
                <w:rStyle w:val="Hyperlink"/>
                <w:noProof/>
              </w:rPr>
              <w:t>Release Materials</w:t>
            </w:r>
            <w:r w:rsidR="00A17D53">
              <w:rPr>
                <w:noProof/>
                <w:webHidden/>
              </w:rPr>
              <w:tab/>
            </w:r>
            <w:r w:rsidR="00A17D53">
              <w:rPr>
                <w:noProof/>
                <w:webHidden/>
              </w:rPr>
              <w:fldChar w:fldCharType="begin"/>
            </w:r>
            <w:r w:rsidR="00A17D53">
              <w:rPr>
                <w:noProof/>
                <w:webHidden/>
              </w:rPr>
              <w:instrText xml:space="preserve"> PAGEREF _Toc426284468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69" w:history="1">
            <w:r w:rsidR="00A17D53" w:rsidRPr="009D2F35">
              <w:rPr>
                <w:rStyle w:val="Hyperlink"/>
                <w:noProof/>
              </w:rPr>
              <w:t>7.1</w:t>
            </w:r>
            <w:r w:rsidR="00A17D53">
              <w:rPr>
                <w:rFonts w:asciiTheme="minorHAnsi" w:eastAsiaTheme="minorEastAsia" w:hAnsiTheme="minorHAnsi" w:cstheme="minorBidi"/>
                <w:noProof/>
                <w:sz w:val="22"/>
                <w:szCs w:val="22"/>
              </w:rPr>
              <w:tab/>
            </w:r>
            <w:r w:rsidR="00A17D53" w:rsidRPr="009D2F35">
              <w:rPr>
                <w:rStyle w:val="Hyperlink"/>
                <w:noProof/>
              </w:rPr>
              <w:t>Programing Instructions</w:t>
            </w:r>
            <w:r w:rsidR="00A17D53">
              <w:rPr>
                <w:noProof/>
                <w:webHidden/>
              </w:rPr>
              <w:tab/>
            </w:r>
            <w:r w:rsidR="00A17D53">
              <w:rPr>
                <w:noProof/>
                <w:webHidden/>
              </w:rPr>
              <w:fldChar w:fldCharType="begin"/>
            </w:r>
            <w:r w:rsidR="00A17D53">
              <w:rPr>
                <w:noProof/>
                <w:webHidden/>
              </w:rPr>
              <w:instrText xml:space="preserve"> PAGEREF _Toc426284469 \h </w:instrText>
            </w:r>
            <w:r w:rsidR="00A17D53">
              <w:rPr>
                <w:noProof/>
                <w:webHidden/>
              </w:rPr>
            </w:r>
            <w:r w:rsidR="00A17D53">
              <w:rPr>
                <w:noProof/>
                <w:webHidden/>
              </w:rPr>
              <w:fldChar w:fldCharType="separate"/>
            </w:r>
            <w:r w:rsidR="00DA7EC8">
              <w:rPr>
                <w:noProof/>
                <w:webHidden/>
              </w:rPr>
              <w:t>5</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70" w:history="1">
            <w:r w:rsidR="00A17D53" w:rsidRPr="009D2F35">
              <w:rPr>
                <w:rStyle w:val="Hyperlink"/>
                <w:noProof/>
              </w:rPr>
              <w:t>7.2</w:t>
            </w:r>
            <w:r w:rsidR="00A17D53">
              <w:rPr>
                <w:rFonts w:asciiTheme="minorHAnsi" w:eastAsiaTheme="minorEastAsia" w:hAnsiTheme="minorHAnsi" w:cstheme="minorBidi"/>
                <w:noProof/>
                <w:sz w:val="22"/>
                <w:szCs w:val="22"/>
              </w:rPr>
              <w:tab/>
            </w:r>
            <w:r w:rsidR="00A17D53" w:rsidRPr="009D2F35">
              <w:rPr>
                <w:rStyle w:val="Hyperlink"/>
                <w:noProof/>
              </w:rPr>
              <w:t>Physical Media Materials</w:t>
            </w:r>
            <w:r w:rsidR="00A17D53">
              <w:rPr>
                <w:noProof/>
                <w:webHidden/>
              </w:rPr>
              <w:tab/>
            </w:r>
            <w:r w:rsidR="00A17D53">
              <w:rPr>
                <w:noProof/>
                <w:webHidden/>
              </w:rPr>
              <w:fldChar w:fldCharType="begin"/>
            </w:r>
            <w:r w:rsidR="00A17D53">
              <w:rPr>
                <w:noProof/>
                <w:webHidden/>
              </w:rPr>
              <w:instrText xml:space="preserve"> PAGEREF _Toc426284470 \h </w:instrText>
            </w:r>
            <w:r w:rsidR="00A17D53">
              <w:rPr>
                <w:noProof/>
                <w:webHidden/>
              </w:rPr>
            </w:r>
            <w:r w:rsidR="00A17D53">
              <w:rPr>
                <w:noProof/>
                <w:webHidden/>
              </w:rPr>
              <w:fldChar w:fldCharType="separate"/>
            </w:r>
            <w:r w:rsidR="00DA7EC8">
              <w:rPr>
                <w:noProof/>
                <w:webHidden/>
              </w:rPr>
              <w:t>6</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71" w:history="1">
            <w:r w:rsidR="00A17D53" w:rsidRPr="009D2F35">
              <w:rPr>
                <w:rStyle w:val="Hyperlink"/>
                <w:noProof/>
              </w:rPr>
              <w:t>7.3</w:t>
            </w:r>
            <w:r w:rsidR="00A17D53">
              <w:rPr>
                <w:rFonts w:asciiTheme="minorHAnsi" w:eastAsiaTheme="minorEastAsia" w:hAnsiTheme="minorHAnsi" w:cstheme="minorBidi"/>
                <w:noProof/>
                <w:sz w:val="22"/>
                <w:szCs w:val="22"/>
              </w:rPr>
              <w:tab/>
            </w:r>
            <w:r w:rsidR="00A17D53" w:rsidRPr="009D2F35">
              <w:rPr>
                <w:rStyle w:val="Hyperlink"/>
                <w:noProof/>
              </w:rPr>
              <w:t>Performing the Upgrade</w:t>
            </w:r>
            <w:r w:rsidR="00A17D53">
              <w:rPr>
                <w:noProof/>
                <w:webHidden/>
              </w:rPr>
              <w:tab/>
            </w:r>
            <w:r w:rsidR="00A17D53">
              <w:rPr>
                <w:noProof/>
                <w:webHidden/>
              </w:rPr>
              <w:fldChar w:fldCharType="begin"/>
            </w:r>
            <w:r w:rsidR="00A17D53">
              <w:rPr>
                <w:noProof/>
                <w:webHidden/>
              </w:rPr>
              <w:instrText xml:space="preserve"> PAGEREF _Toc426284471 \h </w:instrText>
            </w:r>
            <w:r w:rsidR="00A17D53">
              <w:rPr>
                <w:noProof/>
                <w:webHidden/>
              </w:rPr>
            </w:r>
            <w:r w:rsidR="00A17D53">
              <w:rPr>
                <w:noProof/>
                <w:webHidden/>
              </w:rPr>
              <w:fldChar w:fldCharType="separate"/>
            </w:r>
            <w:r w:rsidR="00DA7EC8">
              <w:rPr>
                <w:noProof/>
                <w:webHidden/>
              </w:rPr>
              <w:t>7</w:t>
            </w:r>
            <w:r w:rsidR="00A17D53">
              <w:rPr>
                <w:noProof/>
                <w:webHidden/>
              </w:rPr>
              <w:fldChar w:fldCharType="end"/>
            </w:r>
          </w:hyperlink>
        </w:p>
        <w:p w:rsidR="00A17D53" w:rsidRDefault="00655247">
          <w:pPr>
            <w:pStyle w:val="TOC2"/>
            <w:tabs>
              <w:tab w:val="left" w:pos="1296"/>
            </w:tabs>
            <w:rPr>
              <w:rFonts w:asciiTheme="minorHAnsi" w:eastAsiaTheme="minorEastAsia" w:hAnsiTheme="minorHAnsi" w:cstheme="minorBidi"/>
              <w:noProof/>
              <w:sz w:val="22"/>
              <w:szCs w:val="22"/>
            </w:rPr>
          </w:pPr>
          <w:hyperlink w:anchor="_Toc426284477" w:history="1">
            <w:r w:rsidR="00A17D53" w:rsidRPr="009D2F35">
              <w:rPr>
                <w:rStyle w:val="Hyperlink"/>
                <w:noProof/>
              </w:rPr>
              <w:t>7.4</w:t>
            </w:r>
            <w:r w:rsidR="00A17D53">
              <w:rPr>
                <w:rFonts w:asciiTheme="minorHAnsi" w:eastAsiaTheme="minorEastAsia" w:hAnsiTheme="minorHAnsi" w:cstheme="minorBidi"/>
                <w:noProof/>
                <w:sz w:val="22"/>
                <w:szCs w:val="22"/>
              </w:rPr>
              <w:tab/>
            </w:r>
            <w:r w:rsidR="00A17D53" w:rsidRPr="009D2F35">
              <w:rPr>
                <w:rStyle w:val="Hyperlink"/>
                <w:noProof/>
              </w:rPr>
              <w:t>Release Contents</w:t>
            </w:r>
            <w:r w:rsidR="00A17D53">
              <w:rPr>
                <w:noProof/>
                <w:webHidden/>
              </w:rPr>
              <w:tab/>
            </w:r>
            <w:r w:rsidR="00A17D53">
              <w:rPr>
                <w:noProof/>
                <w:webHidden/>
              </w:rPr>
              <w:fldChar w:fldCharType="begin"/>
            </w:r>
            <w:r w:rsidR="00A17D53">
              <w:rPr>
                <w:noProof/>
                <w:webHidden/>
              </w:rPr>
              <w:instrText xml:space="preserve"> PAGEREF _Toc426284477 \h </w:instrText>
            </w:r>
            <w:r w:rsidR="00A17D53">
              <w:rPr>
                <w:noProof/>
                <w:webHidden/>
              </w:rPr>
            </w:r>
            <w:r w:rsidR="00A17D53">
              <w:rPr>
                <w:noProof/>
                <w:webHidden/>
              </w:rPr>
              <w:fldChar w:fldCharType="separate"/>
            </w:r>
            <w:r w:rsidR="00DA7EC8">
              <w:rPr>
                <w:noProof/>
                <w:webHidden/>
              </w:rPr>
              <w:t>7</w:t>
            </w:r>
            <w:r w:rsidR="00A17D53">
              <w:rPr>
                <w:noProof/>
                <w:webHidden/>
              </w:rPr>
              <w:fldChar w:fldCharType="end"/>
            </w:r>
          </w:hyperlink>
        </w:p>
        <w:p w:rsidR="00A17D53" w:rsidRDefault="00655247">
          <w:pPr>
            <w:pStyle w:val="TOC1"/>
            <w:rPr>
              <w:rFonts w:asciiTheme="minorHAnsi" w:eastAsiaTheme="minorEastAsia" w:hAnsiTheme="minorHAnsi" w:cstheme="minorBidi"/>
              <w:noProof/>
              <w:sz w:val="22"/>
              <w:szCs w:val="22"/>
            </w:rPr>
          </w:pPr>
          <w:hyperlink w:anchor="_Toc426284478" w:history="1">
            <w:r w:rsidR="00A17D53" w:rsidRPr="009D2F35">
              <w:rPr>
                <w:rStyle w:val="Hyperlink"/>
                <w:noProof/>
              </w:rPr>
              <w:t>Revision History</w:t>
            </w:r>
            <w:r w:rsidR="00A17D53">
              <w:rPr>
                <w:noProof/>
                <w:webHidden/>
              </w:rPr>
              <w:tab/>
            </w:r>
            <w:r w:rsidR="00A17D53">
              <w:rPr>
                <w:noProof/>
                <w:webHidden/>
              </w:rPr>
              <w:fldChar w:fldCharType="begin"/>
            </w:r>
            <w:r w:rsidR="00A17D53">
              <w:rPr>
                <w:noProof/>
                <w:webHidden/>
              </w:rPr>
              <w:instrText xml:space="preserve"> PAGEREF _Toc426284478 \h </w:instrText>
            </w:r>
            <w:r w:rsidR="00A17D53">
              <w:rPr>
                <w:noProof/>
                <w:webHidden/>
              </w:rPr>
            </w:r>
            <w:r w:rsidR="00A17D53">
              <w:rPr>
                <w:noProof/>
                <w:webHidden/>
              </w:rPr>
              <w:fldChar w:fldCharType="separate"/>
            </w:r>
            <w:r w:rsidR="00DA7EC8">
              <w:rPr>
                <w:noProof/>
                <w:webHidden/>
              </w:rPr>
              <w:t>11</w:t>
            </w:r>
            <w:r w:rsidR="00A17D53">
              <w:rPr>
                <w:noProof/>
                <w:webHidden/>
              </w:rPr>
              <w:fldChar w:fldCharType="end"/>
            </w:r>
          </w:hyperlink>
        </w:p>
        <w:p w:rsidR="00A17D53" w:rsidRDefault="00A17D53">
          <w:r>
            <w:rPr>
              <w:b/>
              <w:bCs/>
              <w:noProof/>
            </w:rPr>
            <w:fldChar w:fldCharType="end"/>
          </w:r>
        </w:p>
      </w:sdtContent>
    </w:sdt>
    <w:p w:rsidR="00A679B3" w:rsidRPr="00A17D53" w:rsidRDefault="00DA2949" w:rsidP="005C67E0">
      <w:pPr>
        <w:pStyle w:val="Heading1"/>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r w:rsidRPr="00A17D53">
        <w:rPr>
          <w:rFonts w:cs="Arial"/>
        </w:rPr>
        <w:br w:type="page"/>
      </w:r>
      <w:bookmarkStart w:id="1" w:name="_Toc426198823"/>
      <w:bookmarkStart w:id="2" w:name="_Toc426284449"/>
      <w:r w:rsidR="00A679B3" w:rsidRPr="00A17D53">
        <w:rPr>
          <w:rFonts w:ascii="Times New Roman" w:hAnsi="Times New Roman"/>
        </w:rPr>
        <w:lastRenderedPageBreak/>
        <w:t>Introduction</w:t>
      </w:r>
      <w:bookmarkEnd w:id="1"/>
      <w:bookmarkEnd w:id="2"/>
    </w:p>
    <w:p w:rsidR="00A679B3" w:rsidRPr="00A17D53" w:rsidRDefault="00A679B3"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3" w:name="_Toc426198824"/>
      <w:bookmarkStart w:id="4" w:name="_Toc426284450"/>
      <w:r w:rsidRPr="00A17D53">
        <w:rPr>
          <w:rFonts w:ascii="Times New Roman" w:hAnsi="Times New Roman"/>
        </w:rPr>
        <w:t>Disclaimer of Warranty</w:t>
      </w:r>
      <w:bookmarkEnd w:id="3"/>
      <w:bookmarkEnd w:id="4"/>
    </w:p>
    <w:p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Thales </w:t>
      </w:r>
      <w:r w:rsidR="00DA1336" w:rsidRPr="00A17D53">
        <w:t>Defense &amp; Security</w:t>
      </w:r>
      <w:r w:rsidRPr="00A17D53">
        <w:t>, Inc. makes no representations or warranties, either expressed or implied, by or with respect to anything in this document, and shall not be liable for any implied warranties of merchantability or fitness for a particular purpose or for any indirect, special or consequential damages.</w:t>
      </w:r>
    </w:p>
    <w:p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Copyright © </w:t>
      </w:r>
      <w:r w:rsidR="00DA1336" w:rsidRPr="00A17D53">
        <w:t>20</w:t>
      </w:r>
      <w:r w:rsidR="0098047D">
        <w:t>2</w:t>
      </w:r>
      <w:r w:rsidR="00911787">
        <w:t>3</w:t>
      </w:r>
      <w:r w:rsidRPr="00A17D53">
        <w:t xml:space="preserve">, Thales </w:t>
      </w:r>
      <w:r w:rsidR="00DA1336" w:rsidRPr="00A17D53">
        <w:t>Defense &amp; Security</w:t>
      </w:r>
      <w:r w:rsidR="00B435D8" w:rsidRPr="00A17D53">
        <w:t>, Inc</w:t>
      </w:r>
      <w:r w:rsidRPr="00A17D53">
        <w:t>.</w:t>
      </w:r>
    </w:p>
    <w:p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All rights reserved.</w:t>
      </w:r>
    </w:p>
    <w:p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GOVERNMENT RIGHTS LEGEND: Use, duplication or disclosure by the U.S. Government is subject to restrictions set forth in the applicable </w:t>
      </w:r>
      <w:r w:rsidR="00734D9C" w:rsidRPr="00A17D53">
        <w:t>Thales Defense &amp; Security, Inc.</w:t>
      </w:r>
      <w:r w:rsidRPr="00A17D53">
        <w:t xml:space="preserve"> USA license agreement and as provided in DFARS 227.7202-1(a) and 227.7202-3(a) (1995), DFARS 252.227-7013(c)(1)(ii) (Oct 1988), FAR 12.212(a) (1995), FAR 52.227-19, or FAR 52.227-14, as applicable.</w:t>
      </w:r>
    </w:p>
    <w:p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"Thales </w:t>
      </w:r>
      <w:r w:rsidR="00DA1336" w:rsidRPr="00A17D53">
        <w:t>Defense &amp; Security</w:t>
      </w:r>
      <w:r w:rsidRPr="00A17D53">
        <w:t xml:space="preserve">, Inc." and Thales </w:t>
      </w:r>
      <w:r w:rsidR="00DA1336" w:rsidRPr="00A17D53">
        <w:t>Defense &amp; Security</w:t>
      </w:r>
      <w:r w:rsidRPr="00A17D53">
        <w:t xml:space="preserve">, Inc.’s products are trademarks of Thales </w:t>
      </w:r>
      <w:r w:rsidR="00DA1336" w:rsidRPr="00A17D53">
        <w:t>Defense &amp; Sec</w:t>
      </w:r>
      <w:bookmarkStart w:id="5" w:name="_GoBack"/>
      <w:bookmarkEnd w:id="5"/>
      <w:r w:rsidR="00DA1336" w:rsidRPr="00A17D53">
        <w:t>ur</w:t>
      </w:r>
      <w:r w:rsidR="00743D7F" w:rsidRPr="00A17D53">
        <w:t>i</w:t>
      </w:r>
      <w:r w:rsidR="00DA1336" w:rsidRPr="00A17D53">
        <w:t>ty</w:t>
      </w:r>
      <w:r w:rsidR="00B435D8" w:rsidRPr="00A17D53">
        <w:t xml:space="preserve">, Inc. </w:t>
      </w:r>
      <w:r w:rsidRPr="00A17D53">
        <w:t xml:space="preserve"> References to other companies and their products use trademarks owned by the respective companies and are for reference purpose only.</w:t>
      </w:r>
    </w:p>
    <w:p w:rsidR="00A679B3" w:rsidRPr="00A17D53" w:rsidRDefault="00A679B3"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6" w:name="_Toc426198825"/>
      <w:bookmarkStart w:id="7" w:name="_Toc426284451"/>
      <w:r w:rsidRPr="00A17D53">
        <w:rPr>
          <w:rFonts w:ascii="Times New Roman" w:hAnsi="Times New Roman"/>
        </w:rPr>
        <w:t>Purpose</w:t>
      </w:r>
      <w:bookmarkEnd w:id="6"/>
      <w:bookmarkEnd w:id="7"/>
    </w:p>
    <w:p w:rsidR="00A679B3" w:rsidRPr="00A17D5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 xml:space="preserve">The purpose of the Release Notes </w:t>
      </w:r>
      <w:r w:rsidR="00146551" w:rsidRPr="00A17D53">
        <w:t>D</w:t>
      </w:r>
      <w:r w:rsidRPr="00A17D53">
        <w:t>ocument is to communicate major new features and changes in this release.  It also documents known problems and workarounds.</w:t>
      </w:r>
    </w:p>
    <w:p w:rsidR="00A679B3" w:rsidRPr="00A17D53" w:rsidRDefault="00A679B3"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8" w:name="_Toc426198826"/>
      <w:bookmarkStart w:id="9" w:name="_Toc426284452"/>
      <w:r w:rsidRPr="00A17D53">
        <w:rPr>
          <w:rFonts w:ascii="Times New Roman" w:hAnsi="Times New Roman"/>
        </w:rPr>
        <w:t>Scope</w:t>
      </w:r>
      <w:bookmarkEnd w:id="8"/>
      <w:bookmarkEnd w:id="9"/>
    </w:p>
    <w:p w:rsidR="00A679B3" w:rsidRPr="00F62966" w:rsidRDefault="00A679B3" w:rsidP="00F62966">
      <w:pPr>
        <w:widowControl/>
        <w:spacing w:after="120" w:line="240" w:lineRule="auto"/>
        <w:ind w:left="720"/>
        <w:jc w:val="both"/>
        <w:rPr>
          <w:i/>
          <w:szCs w:val="24"/>
        </w:rPr>
      </w:pPr>
      <w:r w:rsidRPr="00A17D53">
        <w:t xml:space="preserve">This document describes the </w:t>
      </w:r>
      <w:r w:rsidR="0098047D">
        <w:rPr>
          <w:i/>
          <w:szCs w:val="24"/>
        </w:rPr>
        <w:t>MissionLINK 200 &amp; 700</w:t>
      </w:r>
      <w:r w:rsidR="00F62966" w:rsidRPr="00F62966">
        <w:rPr>
          <w:i/>
          <w:szCs w:val="24"/>
        </w:rPr>
        <w:t xml:space="preserve"> </w:t>
      </w:r>
      <w:r w:rsidR="0098047D">
        <w:rPr>
          <w:i/>
          <w:szCs w:val="24"/>
        </w:rPr>
        <w:t>and VesseLINK</w:t>
      </w:r>
      <w:r w:rsidR="00F62966" w:rsidRPr="00F62966">
        <w:rPr>
          <w:i/>
          <w:szCs w:val="24"/>
        </w:rPr>
        <w:t xml:space="preserve"> </w:t>
      </w:r>
      <w:r w:rsidR="0098047D">
        <w:rPr>
          <w:i/>
          <w:szCs w:val="24"/>
        </w:rPr>
        <w:t>200 &amp; 700</w:t>
      </w:r>
      <w:r w:rsidR="00B028A5">
        <w:rPr>
          <w:i/>
          <w:szCs w:val="24"/>
        </w:rPr>
        <w:t>, Release 2.</w:t>
      </w:r>
      <w:r w:rsidR="00911787">
        <w:rPr>
          <w:i/>
          <w:szCs w:val="24"/>
        </w:rPr>
        <w:t>5</w:t>
      </w:r>
      <w:r w:rsidR="00B028A5">
        <w:rPr>
          <w:i/>
          <w:szCs w:val="24"/>
        </w:rPr>
        <w:t>.0</w:t>
      </w:r>
      <w:r w:rsidR="00AB727C">
        <w:rPr>
          <w:i/>
          <w:szCs w:val="24"/>
        </w:rPr>
        <w:t>.0</w:t>
      </w:r>
    </w:p>
    <w:p w:rsidR="00D24662" w:rsidRPr="00D24662" w:rsidRDefault="00A679B3" w:rsidP="00D24662">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10" w:name="_Toc426198827"/>
      <w:bookmarkStart w:id="11" w:name="_Toc426284453"/>
      <w:r w:rsidRPr="00A17D53">
        <w:rPr>
          <w:rFonts w:ascii="Times New Roman" w:hAnsi="Times New Roman"/>
        </w:rPr>
        <w:t>Definitions, Acronyms, and Abbreviations</w:t>
      </w:r>
      <w:bookmarkEnd w:id="10"/>
      <w:bookmarkEnd w:id="11"/>
    </w:p>
    <w:p w:rsidR="00FD6759" w:rsidRDefault="00FD6759" w:rsidP="00FD6759">
      <w:pPr>
        <w:pStyle w:val="BodyText"/>
      </w:pPr>
      <w:r>
        <w:t>API – Application Programming Interface</w:t>
      </w:r>
    </w:p>
    <w:p w:rsidR="00D24662" w:rsidRDefault="00D24662" w:rsidP="00FD6759">
      <w:pPr>
        <w:pStyle w:val="BodyText"/>
      </w:pPr>
      <w:r>
        <w:t>ARM - Name given to our onboard processor</w:t>
      </w:r>
    </w:p>
    <w:p w:rsidR="00735E44" w:rsidRDefault="00735E44" w:rsidP="00FD6759">
      <w:pPr>
        <w:pStyle w:val="BodyText"/>
      </w:pPr>
      <w:r>
        <w:t>BCX – Broadband Core Transceiver</w:t>
      </w:r>
    </w:p>
    <w:p w:rsidR="00FD6759" w:rsidRDefault="00FD6759" w:rsidP="00FD6759">
      <w:pPr>
        <w:pStyle w:val="BodyText"/>
      </w:pPr>
      <w:r>
        <w:t>BDU – Below Deck Unit</w:t>
      </w:r>
    </w:p>
    <w:p w:rsidR="00EF61CC" w:rsidRDefault="00EF61CC" w:rsidP="00FD6759">
      <w:pPr>
        <w:pStyle w:val="BodyText"/>
      </w:pPr>
      <w:r>
        <w:t>DHCP – Dynamic Host Configuration Protocol</w:t>
      </w:r>
    </w:p>
    <w:p w:rsidR="00326B6A" w:rsidRDefault="00326B6A" w:rsidP="00FD6759">
      <w:pPr>
        <w:pStyle w:val="BodyText"/>
      </w:pPr>
      <w:r>
        <w:t>DTMF – Dual Tone Multi Frequency</w:t>
      </w:r>
    </w:p>
    <w:p w:rsidR="00FD6759" w:rsidRDefault="00FD6759" w:rsidP="00FD6759">
      <w:pPr>
        <w:pStyle w:val="BodyText"/>
      </w:pPr>
      <w:r>
        <w:t xml:space="preserve">HGA – </w:t>
      </w:r>
      <w:r w:rsidR="00EF61CC">
        <w:t>High Gain Antenna</w:t>
      </w:r>
    </w:p>
    <w:p w:rsidR="00EF61CC" w:rsidRDefault="00EF61CC" w:rsidP="00FD6759">
      <w:pPr>
        <w:pStyle w:val="BodyText"/>
      </w:pPr>
      <w:r>
        <w:t>IP – Internet Protocol (in our case, referencing IPv4 or Internet Protocol version 4)</w:t>
      </w:r>
    </w:p>
    <w:p w:rsidR="00D24662" w:rsidRDefault="00D24662" w:rsidP="00D24662">
      <w:pPr>
        <w:pStyle w:val="BodyText"/>
      </w:pPr>
      <w:r>
        <w:t>GLONASS – GLObal NAvigation Satellite System</w:t>
      </w:r>
    </w:p>
    <w:p w:rsidR="00FD6759" w:rsidRDefault="00FD6759" w:rsidP="00FD6759">
      <w:pPr>
        <w:pStyle w:val="BodyText"/>
      </w:pPr>
      <w:r>
        <w:t>GNSS – Global Navigation Satellite System</w:t>
      </w:r>
    </w:p>
    <w:p w:rsidR="00FD6759" w:rsidRDefault="00FD6759" w:rsidP="00FD6759">
      <w:pPr>
        <w:pStyle w:val="BodyText"/>
      </w:pPr>
      <w:r>
        <w:lastRenderedPageBreak/>
        <w:t xml:space="preserve">GPS – </w:t>
      </w:r>
      <w:r w:rsidR="00EF61CC">
        <w:t>Global Positioning Satellite</w:t>
      </w:r>
    </w:p>
    <w:p w:rsidR="00EF61CC" w:rsidRDefault="00EF61CC" w:rsidP="00FD6759">
      <w:pPr>
        <w:pStyle w:val="BodyText"/>
      </w:pPr>
      <w:r>
        <w:t>GRE - Generic Routing Encapsulation</w:t>
      </w:r>
    </w:p>
    <w:p w:rsidR="00FD6759" w:rsidRDefault="00FD6759" w:rsidP="00FD6759">
      <w:pPr>
        <w:pStyle w:val="BodyText"/>
      </w:pPr>
      <w:r>
        <w:t xml:space="preserve">LAN </w:t>
      </w:r>
      <w:r w:rsidR="00EF61CC">
        <w:t>–</w:t>
      </w:r>
      <w:r>
        <w:t xml:space="preserve"> </w:t>
      </w:r>
      <w:r w:rsidR="00EF61CC">
        <w:t>Local Area Network</w:t>
      </w:r>
    </w:p>
    <w:p w:rsidR="00FD6759" w:rsidRDefault="00FD6759" w:rsidP="00FD6759">
      <w:pPr>
        <w:pStyle w:val="BodyText"/>
      </w:pPr>
      <w:r>
        <w:t>LGA –</w:t>
      </w:r>
      <w:r w:rsidR="00EF61CC">
        <w:t xml:space="preserve"> Low Gain Antenna</w:t>
      </w:r>
    </w:p>
    <w:p w:rsidR="00326B6A" w:rsidRDefault="00326B6A" w:rsidP="00326B6A">
      <w:pPr>
        <w:pStyle w:val="BodyText"/>
      </w:pPr>
      <w:r>
        <w:t>POTS – Plain Old Telephone System</w:t>
      </w:r>
    </w:p>
    <w:p w:rsidR="00B028A5" w:rsidRDefault="00B028A5" w:rsidP="00B028A5">
      <w:pPr>
        <w:pStyle w:val="BodyText"/>
      </w:pPr>
      <w:r>
        <w:t>PTT – Push to Talk</w:t>
      </w:r>
    </w:p>
    <w:p w:rsidR="00D24662" w:rsidRDefault="00D24662" w:rsidP="00326B6A">
      <w:pPr>
        <w:pStyle w:val="BodyText"/>
      </w:pPr>
      <w:r>
        <w:t>SDF – Secondary Data Flow</w:t>
      </w:r>
    </w:p>
    <w:p w:rsidR="00FD6759" w:rsidRDefault="00FD6759" w:rsidP="00FD6759">
      <w:pPr>
        <w:pStyle w:val="BodyText"/>
      </w:pPr>
      <w:r>
        <w:t>WAN – Wide Area Network</w:t>
      </w:r>
    </w:p>
    <w:p w:rsidR="00FD6759" w:rsidRPr="00FD6759" w:rsidRDefault="00FD6759" w:rsidP="00FD6759">
      <w:pPr>
        <w:pStyle w:val="BodyText"/>
      </w:pPr>
    </w:p>
    <w:p w:rsidR="00A679B3" w:rsidRPr="00A17D53" w:rsidRDefault="00A679B3"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12" w:name="_Toc426198828"/>
      <w:bookmarkStart w:id="13" w:name="_Toc426284454"/>
      <w:r w:rsidRPr="00A17D53">
        <w:rPr>
          <w:rFonts w:ascii="Times New Roman" w:hAnsi="Times New Roman"/>
        </w:rPr>
        <w:t>References</w:t>
      </w:r>
      <w:bookmarkEnd w:id="12"/>
      <w:bookmarkEnd w:id="13"/>
    </w:p>
    <w:p w:rsidR="00A679B3" w:rsidRPr="00A17D53" w:rsidRDefault="00743D7F"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DFARS 227.7202-1(a)</w:t>
      </w:r>
    </w:p>
    <w:p w:rsidR="00A679B3" w:rsidRPr="00A17D53" w:rsidRDefault="00743D7F"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227.7202-3(a) (1995)</w:t>
      </w:r>
    </w:p>
    <w:p w:rsidR="00A679B3" w:rsidRPr="00A17D53" w:rsidRDefault="00A679B3"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DFARS 252</w:t>
      </w:r>
      <w:r w:rsidR="00743D7F" w:rsidRPr="00A17D53">
        <w:rPr>
          <w:i w:val="0"/>
          <w:color w:val="000000" w:themeColor="text1"/>
        </w:rPr>
        <w:t>.227-7013(c)(1)(ii) (Oct 1988),</w:t>
      </w:r>
    </w:p>
    <w:p w:rsidR="00A679B3" w:rsidRPr="00A17D53" w:rsidRDefault="00A679B3"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FAR 12.212(a) (1995)</w:t>
      </w:r>
    </w:p>
    <w:p w:rsidR="00435E17" w:rsidRPr="00A17D53" w:rsidRDefault="00A679B3"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A17D53">
        <w:rPr>
          <w:i w:val="0"/>
          <w:color w:val="000000" w:themeColor="text1"/>
        </w:rPr>
        <w:t>FAR 52.227-19, or FAR 52.227-14</w:t>
      </w:r>
      <w:r w:rsidR="00BB1A10" w:rsidRPr="00A17D53">
        <w:rPr>
          <w:i w:val="0"/>
          <w:color w:val="000000" w:themeColor="text1"/>
        </w:rPr>
        <w:t>]</w:t>
      </w:r>
    </w:p>
    <w:p w:rsidR="00435E17" w:rsidRPr="00A17D53" w:rsidRDefault="00435E17"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14" w:name="_Toc426198829"/>
      <w:bookmarkStart w:id="15" w:name="_Toc426284455"/>
      <w:r w:rsidRPr="00A17D53">
        <w:rPr>
          <w:rFonts w:ascii="Times New Roman" w:hAnsi="Times New Roman"/>
        </w:rPr>
        <w:t>Related Documents</w:t>
      </w:r>
      <w:bookmarkEnd w:id="14"/>
      <w:bookmarkEnd w:id="15"/>
    </w:p>
    <w:p w:rsidR="00A679B3" w:rsidRPr="00A17D53" w:rsidRDefault="00A679B3" w:rsidP="00874B4A">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p>
    <w:p w:rsidR="00A679B3" w:rsidRPr="00A17D53" w:rsidRDefault="00A679B3" w:rsidP="005C67E0">
      <w:pPr>
        <w:pStyle w:val="Heading1"/>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16" w:name="_Toc414364329"/>
      <w:bookmarkStart w:id="17" w:name="_Toc414364834"/>
      <w:bookmarkStart w:id="18" w:name="_Toc414364330"/>
      <w:bookmarkStart w:id="19" w:name="_Toc414364835"/>
      <w:bookmarkStart w:id="20" w:name="_Toc426198830"/>
      <w:bookmarkStart w:id="21" w:name="_Toc426284456"/>
      <w:bookmarkEnd w:id="16"/>
      <w:bookmarkEnd w:id="17"/>
      <w:bookmarkEnd w:id="18"/>
      <w:bookmarkEnd w:id="19"/>
      <w:r w:rsidRPr="00A17D53">
        <w:rPr>
          <w:rFonts w:ascii="Times New Roman" w:hAnsi="Times New Roman"/>
        </w:rPr>
        <w:t>About This Release</w:t>
      </w:r>
      <w:bookmarkEnd w:id="20"/>
      <w:bookmarkEnd w:id="21"/>
    </w:p>
    <w:p w:rsidR="00EB24F0" w:rsidRDefault="00911787" w:rsidP="005C67E0">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t xml:space="preserve">2.5.0.0 includes a few features and some improvements to current operation. The features include a graceful shutdown that assures all resources are released safely, two new LED color for better diagnosis of issues from the LED, better general boot up stability for terminal analysis if it fails at boot up and a new method to reboot only some processors so the terminal doesn’t required a reboot for any configuration changes. Some defects were fixed that makes using the Management Portal easier by checking for bad entries into whitelisting, clearing unnecessary alarms, better antenna version coordination, and some routing protocol fixes. </w:t>
      </w:r>
    </w:p>
    <w:p w:rsidR="00911787" w:rsidRDefault="00911787" w:rsidP="005C67E0">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p>
    <w:p w:rsidR="00A679B3" w:rsidRPr="00A17D53" w:rsidRDefault="00A679B3" w:rsidP="005C67E0">
      <w:pPr>
        <w:pStyle w:val="Heading1"/>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22" w:name="_Toc426198831"/>
      <w:bookmarkStart w:id="23" w:name="_Toc426284457"/>
      <w:r w:rsidRPr="00A17D53">
        <w:rPr>
          <w:rFonts w:ascii="Times New Roman" w:hAnsi="Times New Roman"/>
        </w:rPr>
        <w:t>Compatible Products</w:t>
      </w:r>
      <w:bookmarkEnd w:id="22"/>
      <w:bookmarkEnd w:id="23"/>
    </w:p>
    <w:p w:rsidR="00A679B3" w:rsidRDefault="00A679B3" w:rsidP="00874B4A">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A17D53">
        <w:t>This product has been tested on the following platforms or with the following products</w:t>
      </w:r>
      <w:r w:rsidR="00743D7F" w:rsidRPr="00A17D53">
        <w:t xml:space="preserve"> or platforms</w:t>
      </w:r>
      <w:r w:rsidRPr="00A17D53">
        <w:t>:</w:t>
      </w:r>
    </w:p>
    <w:p w:rsidR="00737BB6" w:rsidRDefault="00737BB6" w:rsidP="00737BB6">
      <w:pPr>
        <w:widowControl/>
        <w:numPr>
          <w:ilvl w:val="0"/>
          <w:numId w:val="8"/>
        </w:numPr>
        <w:spacing w:after="120" w:line="240" w:lineRule="auto"/>
        <w:jc w:val="both"/>
        <w:rPr>
          <w:szCs w:val="24"/>
        </w:rPr>
      </w:pPr>
      <w:bookmarkStart w:id="24" w:name="_Toc58336993"/>
      <w:bookmarkStart w:id="25" w:name="_Toc58336995"/>
      <w:bookmarkStart w:id="26" w:name="_Toc58336998"/>
      <w:bookmarkStart w:id="27" w:name="_Toc58337000"/>
      <w:bookmarkStart w:id="28" w:name="_Toc426198832"/>
      <w:bookmarkStart w:id="29" w:name="_Toc426284458"/>
      <w:bookmarkEnd w:id="24"/>
      <w:bookmarkEnd w:id="25"/>
      <w:bookmarkEnd w:id="26"/>
      <w:bookmarkEnd w:id="27"/>
      <w:r>
        <w:rPr>
          <w:szCs w:val="24"/>
        </w:rPr>
        <w:t>MissionLINK</w:t>
      </w:r>
      <w:r w:rsidR="00633136">
        <w:rPr>
          <w:szCs w:val="24"/>
        </w:rPr>
        <w:t xml:space="preserve"> 350/700</w:t>
      </w:r>
      <w:r>
        <w:rPr>
          <w:szCs w:val="24"/>
        </w:rPr>
        <w:t xml:space="preserve"> - MF350BV</w:t>
      </w:r>
    </w:p>
    <w:p w:rsidR="00737BB6" w:rsidRDefault="00737BB6" w:rsidP="00737BB6">
      <w:pPr>
        <w:widowControl/>
        <w:numPr>
          <w:ilvl w:val="0"/>
          <w:numId w:val="8"/>
        </w:numPr>
        <w:spacing w:after="120" w:line="240" w:lineRule="auto"/>
        <w:jc w:val="both"/>
        <w:rPr>
          <w:szCs w:val="24"/>
        </w:rPr>
      </w:pPr>
      <w:r>
        <w:rPr>
          <w:szCs w:val="24"/>
        </w:rPr>
        <w:t>VesseLINK</w:t>
      </w:r>
      <w:r w:rsidR="00633136">
        <w:rPr>
          <w:szCs w:val="24"/>
        </w:rPr>
        <w:t xml:space="preserve"> 350/700</w:t>
      </w:r>
      <w:r>
        <w:rPr>
          <w:szCs w:val="24"/>
        </w:rPr>
        <w:t xml:space="preserve"> - VF350BM</w:t>
      </w:r>
    </w:p>
    <w:p w:rsidR="005B575C" w:rsidRDefault="005B575C" w:rsidP="00737BB6">
      <w:pPr>
        <w:widowControl/>
        <w:numPr>
          <w:ilvl w:val="0"/>
          <w:numId w:val="8"/>
        </w:numPr>
        <w:spacing w:after="120" w:line="240" w:lineRule="auto"/>
        <w:jc w:val="both"/>
        <w:rPr>
          <w:szCs w:val="24"/>
        </w:rPr>
      </w:pPr>
      <w:r>
        <w:rPr>
          <w:szCs w:val="24"/>
        </w:rPr>
        <w:t>MissionLINK 200 – MF200BV</w:t>
      </w:r>
    </w:p>
    <w:p w:rsidR="005B575C" w:rsidRDefault="005B575C" w:rsidP="00737BB6">
      <w:pPr>
        <w:widowControl/>
        <w:numPr>
          <w:ilvl w:val="0"/>
          <w:numId w:val="8"/>
        </w:numPr>
        <w:spacing w:after="120" w:line="240" w:lineRule="auto"/>
        <w:jc w:val="both"/>
        <w:rPr>
          <w:szCs w:val="24"/>
        </w:rPr>
      </w:pPr>
      <w:r>
        <w:rPr>
          <w:szCs w:val="24"/>
        </w:rPr>
        <w:lastRenderedPageBreak/>
        <w:t>VesseLINK 200 – VF200BM</w:t>
      </w:r>
    </w:p>
    <w:p w:rsidR="00A679B3" w:rsidRPr="00A17D53" w:rsidRDefault="00FF1DB9" w:rsidP="005C67E0">
      <w:pPr>
        <w:pStyle w:val="Heading1"/>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30" w:name="_Ref71527299"/>
      <w:r w:rsidRPr="00A17D53">
        <w:rPr>
          <w:rFonts w:ascii="Times New Roman" w:hAnsi="Times New Roman"/>
        </w:rPr>
        <w:t>Known Issues</w:t>
      </w:r>
      <w:r w:rsidR="00F8217F" w:rsidRPr="00A17D53">
        <w:rPr>
          <w:rFonts w:ascii="Times New Roman" w:hAnsi="Times New Roman"/>
        </w:rPr>
        <w:t>, Workarounds</w:t>
      </w:r>
      <w:r w:rsidRPr="00A17D53">
        <w:rPr>
          <w:rFonts w:ascii="Times New Roman" w:hAnsi="Times New Roman"/>
        </w:rPr>
        <w:t xml:space="preserve"> and </w:t>
      </w:r>
      <w:r w:rsidR="00A679B3" w:rsidRPr="00A17D53">
        <w:rPr>
          <w:rFonts w:ascii="Times New Roman" w:hAnsi="Times New Roman"/>
        </w:rPr>
        <w:t>Limitations</w:t>
      </w:r>
      <w:bookmarkEnd w:id="28"/>
      <w:bookmarkEnd w:id="29"/>
      <w:bookmarkEnd w:id="30"/>
    </w:p>
    <w:p w:rsidR="00E526C8" w:rsidRPr="00A17D53" w:rsidRDefault="00E526C8" w:rsidP="00E526C8">
      <w:pPr>
        <w:pStyle w:val="Heading2"/>
        <w:keepNext w:val="0"/>
        <w:widowControl/>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rPr>
          <w:rFonts w:ascii="Times New Roman" w:hAnsi="Times New Roman"/>
        </w:rPr>
      </w:pPr>
      <w:bookmarkStart w:id="31" w:name="_Toc426198833"/>
      <w:bookmarkStart w:id="32" w:name="_Toc426284459"/>
      <w:r w:rsidRPr="00A17D53">
        <w:rPr>
          <w:rFonts w:ascii="Times New Roman" w:hAnsi="Times New Roman"/>
        </w:rPr>
        <w:t>Defects</w:t>
      </w:r>
    </w:p>
    <w:p w:rsidR="00984838" w:rsidRPr="00011762" w:rsidRDefault="00DF6F52" w:rsidP="00DF6F52">
      <w:pPr>
        <w:rPr>
          <w:b/>
          <w:lang w:eastAsia="x-none"/>
        </w:rPr>
      </w:pPr>
      <w:bookmarkStart w:id="33" w:name="_Toc426198834"/>
      <w:bookmarkStart w:id="34" w:name="_Toc426284460"/>
      <w:bookmarkEnd w:id="31"/>
      <w:bookmarkEnd w:id="32"/>
      <w:r>
        <w:rPr>
          <w:b/>
          <w:lang w:eastAsia="x-none"/>
        </w:rPr>
        <w:t>MTU Size</w:t>
      </w:r>
      <w:r w:rsidR="00984838" w:rsidRPr="00011762">
        <w:rPr>
          <w:b/>
          <w:lang w:eastAsia="x-none"/>
        </w:rPr>
        <w:t>:</w:t>
      </w:r>
    </w:p>
    <w:p w:rsidR="00984838" w:rsidRDefault="00DF6F52" w:rsidP="00DF6F52">
      <w:pPr>
        <w:ind w:left="720" w:hanging="360"/>
        <w:rPr>
          <w:lang w:eastAsia="x-none"/>
        </w:rPr>
      </w:pPr>
      <w:r>
        <w:t>On the default data route, the maximum MTU size, based on ICMP MTU size, is 1468. Secondary Data flows can handle a maximum MTU size of 1472 bytes based on ICMP MTU size</w:t>
      </w:r>
      <w:r w:rsidR="00984838">
        <w:rPr>
          <w:lang w:eastAsia="x-none"/>
        </w:rPr>
        <w:t>.</w:t>
      </w:r>
    </w:p>
    <w:p w:rsidR="00DF6F52" w:rsidRPr="00DF6F52" w:rsidRDefault="00DF6F52" w:rsidP="00DF6F52">
      <w:pPr>
        <w:rPr>
          <w:b/>
          <w:lang w:eastAsia="x-none"/>
        </w:rPr>
      </w:pPr>
      <w:r w:rsidRPr="00EF4B0D">
        <w:rPr>
          <w:b/>
          <w:lang w:eastAsia="x-none"/>
        </w:rPr>
        <w:t>Short leakage of data:</w:t>
      </w:r>
      <w:r w:rsidRPr="00DF6F52">
        <w:rPr>
          <w:b/>
          <w:lang w:eastAsia="x-none"/>
        </w:rPr>
        <w:t xml:space="preserve"> </w:t>
      </w:r>
    </w:p>
    <w:p w:rsidR="00DF6F52" w:rsidRDefault="00DF6F52" w:rsidP="00DF6F52">
      <w:pPr>
        <w:ind w:left="720" w:hanging="360"/>
      </w:pPr>
      <w:r w:rsidRPr="00962D9C">
        <w:t>When Data disabled</w:t>
      </w:r>
      <w:r>
        <w:t xml:space="preserve">, the </w:t>
      </w:r>
      <w:r w:rsidRPr="00962D9C">
        <w:t>configuration of WAN priority, S</w:t>
      </w:r>
      <w:r>
        <w:t>AT secondary, and enabling data may allow</w:t>
      </w:r>
      <w:r w:rsidRPr="00962D9C">
        <w:t xml:space="preserve"> data</w:t>
      </w:r>
      <w:r>
        <w:t xml:space="preserve"> from a connected device to pass through the</w:t>
      </w:r>
      <w:r w:rsidRPr="00962D9C">
        <w:t xml:space="preserve"> satellite </w:t>
      </w:r>
      <w:r>
        <w:t xml:space="preserve">until the </w:t>
      </w:r>
      <w:r w:rsidRPr="00962D9C">
        <w:t>WAN connection establishes.</w:t>
      </w:r>
    </w:p>
    <w:p w:rsidR="00DF6F52" w:rsidRDefault="00DF6F52" w:rsidP="00DF6F52">
      <w:r w:rsidRPr="00EF4B0D">
        <w:rPr>
          <w:b/>
          <w:lang w:eastAsia="x-none"/>
        </w:rPr>
        <w:t>Disabled ports enabled while port refreshes (</w:t>
      </w:r>
      <w:hyperlink r:id="rId12" w:tooltip="View this issue" w:history="1">
        <w:r w:rsidRPr="00DF6F52">
          <w:rPr>
            <w:lang w:eastAsia="x-none"/>
          </w:rPr>
          <w:t>IC-3004</w:t>
        </w:r>
      </w:hyperlink>
      <w:r w:rsidRPr="00DF6F52">
        <w:rPr>
          <w:lang w:eastAsia="x-none"/>
        </w:rPr>
        <w:t>):</w:t>
      </w:r>
      <w:r>
        <w:t xml:space="preserve"> </w:t>
      </w:r>
    </w:p>
    <w:p w:rsidR="00DF6F52" w:rsidRDefault="00DF6F52" w:rsidP="00DF6F52">
      <w:pPr>
        <w:ind w:left="720" w:hanging="360"/>
      </w:pPr>
      <w:r>
        <w:t>Changing routing for SDFs to map them to a port may cycle disabled LAN ports to on before turning them back off</w:t>
      </w:r>
    </w:p>
    <w:p w:rsidR="00DF6F52" w:rsidRDefault="00DF6F52" w:rsidP="00DF6F52">
      <w:pPr>
        <w:ind w:left="720" w:hanging="360"/>
      </w:pPr>
    </w:p>
    <w:p w:rsidR="00A679B3" w:rsidRPr="00A17D53" w:rsidRDefault="00FF1DB9" w:rsidP="0008500B">
      <w:pPr>
        <w:pStyle w:val="Heading2"/>
        <w:numPr>
          <w:ilvl w:val="0"/>
          <w:numId w:val="0"/>
        </w:numPr>
        <w:rPr>
          <w:rFonts w:ascii="Times New Roman" w:hAnsi="Times New Roman"/>
        </w:rPr>
      </w:pPr>
      <w:r w:rsidRPr="00A17D53">
        <w:rPr>
          <w:rFonts w:ascii="Times New Roman" w:hAnsi="Times New Roman"/>
        </w:rPr>
        <w:t xml:space="preserve">Known </w:t>
      </w:r>
      <w:r w:rsidR="00F8217F" w:rsidRPr="00A17D53">
        <w:rPr>
          <w:rFonts w:ascii="Times New Roman" w:hAnsi="Times New Roman"/>
        </w:rPr>
        <w:t>work</w:t>
      </w:r>
      <w:r w:rsidRPr="00A17D53">
        <w:rPr>
          <w:rFonts w:ascii="Times New Roman" w:hAnsi="Times New Roman"/>
        </w:rPr>
        <w:t>arounds</w:t>
      </w:r>
      <w:bookmarkEnd w:id="33"/>
      <w:bookmarkEnd w:id="34"/>
    </w:p>
    <w:p w:rsidR="001D4E51" w:rsidRPr="00011762" w:rsidRDefault="001D4E51" w:rsidP="001D4E51">
      <w:pPr>
        <w:ind w:left="810" w:hanging="810"/>
        <w:rPr>
          <w:b/>
          <w:lang w:eastAsia="x-none"/>
        </w:rPr>
      </w:pPr>
      <w:bookmarkStart w:id="35" w:name="_Toc426198835"/>
      <w:bookmarkStart w:id="36" w:name="_Toc426284461"/>
      <w:r w:rsidRPr="00011762">
        <w:rPr>
          <w:b/>
          <w:lang w:eastAsia="x-none"/>
        </w:rPr>
        <w:t>Handset:</w:t>
      </w:r>
    </w:p>
    <w:p w:rsidR="001D4E51" w:rsidRDefault="001D4E51" w:rsidP="001D4E51">
      <w:pPr>
        <w:ind w:left="810" w:hanging="450"/>
        <w:rPr>
          <w:lang w:eastAsia="x-none"/>
        </w:rPr>
      </w:pPr>
      <w:r w:rsidRPr="006F4093">
        <w:rPr>
          <w:b/>
          <w:lang w:eastAsia="x-none"/>
        </w:rPr>
        <w:t>Static Addressing not Available on Surelink (</w:t>
      </w:r>
      <w:r>
        <w:rPr>
          <w:b/>
          <w:lang w:eastAsia="x-none"/>
        </w:rPr>
        <w:t>IC-2584</w:t>
      </w:r>
      <w:r w:rsidRPr="006F4093">
        <w:rPr>
          <w:b/>
          <w:lang w:eastAsia="x-none"/>
        </w:rPr>
        <w:t>):</w:t>
      </w:r>
      <w:r>
        <w:rPr>
          <w:lang w:eastAsia="x-none"/>
        </w:rPr>
        <w:t xml:space="preserve"> SureLINK supports only dynamic addressing. SureLINK will not operate unless DHCP is turned on in the BDU. However, w</w:t>
      </w:r>
      <w:r w:rsidRPr="001D4E51">
        <w:rPr>
          <w:lang w:eastAsia="x-none"/>
        </w:rPr>
        <w:t>it</w:t>
      </w:r>
      <w:r>
        <w:rPr>
          <w:lang w:eastAsia="x-none"/>
        </w:rPr>
        <w:t>h the Introduction of ADB in this release</w:t>
      </w:r>
      <w:r w:rsidRPr="001D4E51">
        <w:rPr>
          <w:lang w:eastAsia="x-none"/>
        </w:rPr>
        <w:t xml:space="preserve">, </w:t>
      </w:r>
      <w:r>
        <w:rPr>
          <w:lang w:eastAsia="x-none"/>
        </w:rPr>
        <w:t>comes the ability</w:t>
      </w:r>
      <w:r w:rsidRPr="001D4E51">
        <w:rPr>
          <w:lang w:eastAsia="x-none"/>
        </w:rPr>
        <w:t xml:space="preserve"> to push shell scripts onto the SureLINK Handset as well as modify the IP address of the SureLINK using the "ip addr" commands. </w:t>
      </w:r>
      <w:r>
        <w:rPr>
          <w:lang w:eastAsia="x-none"/>
        </w:rPr>
        <w:t xml:space="preserve">For static addressing on the SureLINK handset, customers will be directed to contact Thales for a patch. </w:t>
      </w:r>
    </w:p>
    <w:p w:rsidR="001D4E51" w:rsidRDefault="001D4E51" w:rsidP="001D4E51">
      <w:pPr>
        <w:ind w:left="810" w:hanging="450"/>
        <w:rPr>
          <w:lang w:eastAsia="x-none"/>
        </w:rPr>
      </w:pPr>
    </w:p>
    <w:p w:rsidR="00A679B3" w:rsidRPr="00A17D53" w:rsidRDefault="005B0411"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r w:rsidRPr="00A17D53">
        <w:rPr>
          <w:rFonts w:ascii="Times New Roman" w:hAnsi="Times New Roman"/>
        </w:rPr>
        <w:t>Limitations</w:t>
      </w:r>
      <w:bookmarkEnd w:id="35"/>
      <w:bookmarkEnd w:id="36"/>
    </w:p>
    <w:p w:rsidR="00A679B3" w:rsidRPr="0008500B" w:rsidRDefault="00984838" w:rsidP="0008500B">
      <w:pPr>
        <w:pStyle w:val="ListParagraph"/>
        <w:numPr>
          <w:ilvl w:val="0"/>
          <w:numId w:val="11"/>
        </w:numPr>
      </w:pPr>
      <w:r>
        <w:t>None</w:t>
      </w:r>
    </w:p>
    <w:p w:rsidR="000B564C" w:rsidRPr="00A17D53" w:rsidRDefault="000B564C" w:rsidP="005C67E0">
      <w:pPr>
        <w:pStyle w:val="Heading1"/>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37" w:name="_Toc210796861"/>
      <w:bookmarkStart w:id="38" w:name="_Toc426198836"/>
      <w:bookmarkStart w:id="39" w:name="_Toc426284462"/>
      <w:r w:rsidRPr="00A17D53">
        <w:rPr>
          <w:rFonts w:ascii="Times New Roman" w:hAnsi="Times New Roman"/>
        </w:rPr>
        <w:t>Software Executable File</w:t>
      </w:r>
      <w:bookmarkEnd w:id="37"/>
      <w:bookmarkEnd w:id="38"/>
      <w:bookmarkEnd w:id="39"/>
    </w:p>
    <w:p w:rsidR="000B564C" w:rsidRPr="00A17D53" w:rsidRDefault="000B564C" w:rsidP="005C67E0">
      <w:pPr>
        <w:pStyle w:val="Heading2"/>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40" w:name="_Toc210796862"/>
      <w:bookmarkStart w:id="41" w:name="_Toc426198837"/>
      <w:bookmarkStart w:id="42" w:name="_Toc426284463"/>
      <w:r w:rsidRPr="00A17D53">
        <w:rPr>
          <w:rFonts w:ascii="Times New Roman" w:hAnsi="Times New Roman"/>
        </w:rPr>
        <w:t>File Nomenclature</w:t>
      </w:r>
      <w:bookmarkEnd w:id="40"/>
      <w:bookmarkEnd w:id="41"/>
      <w:bookmarkEnd w:id="42"/>
    </w:p>
    <w:p w:rsidR="000B564C" w:rsidRPr="00A17D53" w:rsidRDefault="00142284" w:rsidP="000B564C">
      <w:pPr>
        <w:pStyle w:val="InfoBlu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655247">
        <w:rPr>
          <w:color w:val="000000" w:themeColor="text1"/>
        </w:rPr>
        <w:t>thaleslink_2.</w:t>
      </w:r>
      <w:r w:rsidR="00975328" w:rsidRPr="00655247">
        <w:rPr>
          <w:color w:val="000000" w:themeColor="text1"/>
        </w:rPr>
        <w:t>5</w:t>
      </w:r>
      <w:r w:rsidR="009C6D4E" w:rsidRPr="00655247">
        <w:rPr>
          <w:color w:val="000000" w:themeColor="text1"/>
        </w:rPr>
        <w:t>.0</w:t>
      </w:r>
      <w:r w:rsidR="00F03804" w:rsidRPr="00655247">
        <w:rPr>
          <w:color w:val="000000" w:themeColor="text1"/>
        </w:rPr>
        <w:t>.0</w:t>
      </w:r>
      <w:r w:rsidR="00737BB6" w:rsidRPr="00655247">
        <w:rPr>
          <w:color w:val="000000" w:themeColor="text1"/>
        </w:rPr>
        <w:t>.swu</w:t>
      </w:r>
    </w:p>
    <w:p w:rsidR="000B564C" w:rsidRPr="00A17D53" w:rsidRDefault="000B564C" w:rsidP="005C67E0">
      <w:pPr>
        <w:pStyle w:val="Heading2"/>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43" w:name="_Toc210796863"/>
      <w:bookmarkStart w:id="44" w:name="_Toc426198838"/>
      <w:bookmarkStart w:id="45" w:name="_Toc426284464"/>
      <w:r w:rsidRPr="00A17D53">
        <w:rPr>
          <w:rFonts w:ascii="Times New Roman" w:hAnsi="Times New Roman"/>
        </w:rPr>
        <w:t>File Location</w:t>
      </w:r>
      <w:bookmarkEnd w:id="43"/>
      <w:bookmarkEnd w:id="44"/>
      <w:bookmarkEnd w:id="45"/>
    </w:p>
    <w:p w:rsidR="00655247" w:rsidRDefault="00D57F5D" w:rsidP="000B564C">
      <w:pPr>
        <w:pStyle w:val="InfoBlu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655247">
        <w:rPr>
          <w:i w:val="0"/>
          <w:color w:val="000000" w:themeColor="text1"/>
        </w:rPr>
        <w:t>Internal Location</w:t>
      </w:r>
      <w:r w:rsidR="00655247" w:rsidRPr="00655247">
        <w:rPr>
          <w:i w:val="0"/>
          <w:color w:val="000000" w:themeColor="text1"/>
        </w:rPr>
        <w:t>:</w:t>
      </w:r>
      <w:r w:rsidR="00655247">
        <w:rPr>
          <w:i w:val="0"/>
          <w:color w:val="000000" w:themeColor="text1"/>
        </w:rPr>
        <w:t xml:space="preserve"> </w:t>
      </w:r>
      <w:r w:rsidR="00655247" w:rsidRPr="00655247">
        <w:rPr>
          <w:i w:val="0"/>
          <w:color w:val="000000" w:themeColor="text1"/>
        </w:rPr>
        <w:t>https://tdsi/artifactory/iridium-</w:t>
      </w:r>
      <w:r w:rsidR="00655247">
        <w:rPr>
          <w:i w:val="0"/>
          <w:color w:val="000000" w:themeColor="text1"/>
        </w:rPr>
        <w:t>c</w:t>
      </w:r>
      <w:r w:rsidR="00655247" w:rsidRPr="00655247">
        <w:rPr>
          <w:i w:val="0"/>
          <w:color w:val="000000" w:themeColor="text1"/>
        </w:rPr>
        <w:t>ertus/releases/release/2.5.0/2.5.0.0/thaleslink_2.5.0.0.swu</w:t>
      </w:r>
      <w:r w:rsidR="00655247">
        <w:rPr>
          <w:i w:val="0"/>
          <w:color w:val="000000" w:themeColor="text1"/>
        </w:rPr>
        <w:t xml:space="preserve"> </w:t>
      </w:r>
    </w:p>
    <w:p w:rsidR="000B564C" w:rsidRPr="00A17D53" w:rsidRDefault="00D57F5D" w:rsidP="000B564C">
      <w:pPr>
        <w:pStyle w:val="InfoBlu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Pr>
          <w:i w:val="0"/>
          <w:color w:val="000000" w:themeColor="text1"/>
        </w:rPr>
        <w:t xml:space="preserve">Public Location: </w:t>
      </w:r>
      <w:r w:rsidR="00737BB6">
        <w:rPr>
          <w:i w:val="0"/>
          <w:color w:val="000000" w:themeColor="text1"/>
        </w:rPr>
        <w:t>Released on the Thales Customer Support portal for signed resellers.</w:t>
      </w:r>
    </w:p>
    <w:p w:rsidR="000B564C" w:rsidRPr="00A17D53" w:rsidRDefault="000B564C" w:rsidP="005C67E0">
      <w:pPr>
        <w:pStyle w:val="Heading2"/>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46" w:name="_Toc210796864"/>
      <w:bookmarkStart w:id="47" w:name="_Toc426198839"/>
      <w:bookmarkStart w:id="48" w:name="_Toc426284465"/>
      <w:r w:rsidRPr="00A17D53">
        <w:rPr>
          <w:rFonts w:ascii="Times New Roman" w:hAnsi="Times New Roman"/>
        </w:rPr>
        <w:t>File Format</w:t>
      </w:r>
      <w:bookmarkEnd w:id="46"/>
      <w:bookmarkEnd w:id="47"/>
      <w:bookmarkEnd w:id="48"/>
    </w:p>
    <w:p w:rsidR="000B564C" w:rsidRPr="00737BB6" w:rsidRDefault="00737BB6" w:rsidP="00737BB6">
      <w:pPr>
        <w:spacing w:after="120" w:line="240" w:lineRule="auto"/>
        <w:ind w:left="720"/>
        <w:rPr>
          <w:color w:val="000000" w:themeColor="text1"/>
          <w:szCs w:val="24"/>
        </w:rPr>
      </w:pPr>
      <w:r>
        <w:rPr>
          <w:color w:val="000000" w:themeColor="text1"/>
          <w:szCs w:val="24"/>
        </w:rPr>
        <w:t>Encrypted compressed archive file</w:t>
      </w:r>
    </w:p>
    <w:p w:rsidR="000B564C" w:rsidRPr="00A17D53" w:rsidRDefault="000B564C" w:rsidP="005C67E0">
      <w:pPr>
        <w:pStyle w:val="Heading2"/>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49" w:name="_Toc210796865"/>
      <w:bookmarkStart w:id="50" w:name="_Toc426198840"/>
      <w:bookmarkStart w:id="51" w:name="_Toc426284466"/>
      <w:r w:rsidRPr="00A17D53">
        <w:rPr>
          <w:rFonts w:ascii="Times New Roman" w:hAnsi="Times New Roman"/>
        </w:rPr>
        <w:t>File Checksum/Validation</w:t>
      </w:r>
      <w:bookmarkEnd w:id="49"/>
      <w:bookmarkEnd w:id="50"/>
      <w:bookmarkEnd w:id="51"/>
    </w:p>
    <w:p w:rsidR="00513199" w:rsidRPr="00A17D53" w:rsidRDefault="00513199" w:rsidP="00513199">
      <w:pPr>
        <w:pStyle w:val="BodyText"/>
        <w:keepLines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sidRPr="00523A20">
        <w:t xml:space="preserve">SHA-1: </w:t>
      </w:r>
      <w:r w:rsidR="00655247" w:rsidRPr="00655247">
        <w:t>4c3858141a6d779f80830c84c55805745049a9b7</w:t>
      </w:r>
    </w:p>
    <w:p w:rsidR="000B564C" w:rsidRPr="00A17D53" w:rsidRDefault="000B564C" w:rsidP="005C67E0">
      <w:pPr>
        <w:pStyle w:val="Heading1"/>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bookmarkStart w:id="52" w:name="_Toc210796866"/>
      <w:bookmarkStart w:id="53" w:name="_Toc426198841"/>
      <w:bookmarkStart w:id="54" w:name="_Toc426284467"/>
      <w:r w:rsidRPr="00A17D53">
        <w:rPr>
          <w:rFonts w:ascii="Times New Roman" w:hAnsi="Times New Roman"/>
        </w:rPr>
        <w:lastRenderedPageBreak/>
        <w:t>Target Device</w:t>
      </w:r>
      <w:bookmarkEnd w:id="52"/>
      <w:bookmarkEnd w:id="53"/>
      <w:bookmarkEnd w:id="54"/>
    </w:p>
    <w:p w:rsidR="00737BB6" w:rsidRDefault="00737BB6" w:rsidP="00737BB6">
      <w:pPr>
        <w:spacing w:after="120" w:line="240" w:lineRule="auto"/>
        <w:ind w:left="720"/>
        <w:rPr>
          <w:color w:val="000000" w:themeColor="text1"/>
          <w:szCs w:val="24"/>
        </w:rPr>
      </w:pPr>
      <w:bookmarkStart w:id="55" w:name="_Toc426198842"/>
      <w:bookmarkStart w:id="56" w:name="_Toc426284468"/>
      <w:bookmarkStart w:id="57" w:name="_Toc210796867"/>
      <w:r>
        <w:rPr>
          <w:color w:val="000000" w:themeColor="text1"/>
          <w:szCs w:val="24"/>
        </w:rPr>
        <w:t>This software runs on t</w:t>
      </w:r>
      <w:r w:rsidR="00633136">
        <w:rPr>
          <w:color w:val="000000" w:themeColor="text1"/>
          <w:szCs w:val="24"/>
        </w:rPr>
        <w:t>he processors in the MF350BV,</w:t>
      </w:r>
      <w:r>
        <w:rPr>
          <w:color w:val="000000" w:themeColor="text1"/>
          <w:szCs w:val="24"/>
        </w:rPr>
        <w:t xml:space="preserve"> VF350BM</w:t>
      </w:r>
      <w:r w:rsidR="00633136">
        <w:rPr>
          <w:color w:val="000000" w:themeColor="text1"/>
          <w:szCs w:val="24"/>
        </w:rPr>
        <w:t>, MF200BV, and VF200BM</w:t>
      </w:r>
      <w:r>
        <w:rPr>
          <w:color w:val="000000" w:themeColor="text1"/>
          <w:szCs w:val="24"/>
        </w:rPr>
        <w:t xml:space="preserve"> satellite systems. See the User’s manual for installation procedures.</w:t>
      </w:r>
    </w:p>
    <w:p w:rsidR="00146551" w:rsidRPr="00A17D53" w:rsidRDefault="00146551" w:rsidP="005C67E0">
      <w:pPr>
        <w:pStyle w:val="Heading1"/>
        <w:keepNext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rPr>
      </w:pPr>
      <w:r w:rsidRPr="00A17D53">
        <w:rPr>
          <w:rFonts w:ascii="Times New Roman" w:hAnsi="Times New Roman"/>
        </w:rPr>
        <w:t>Release Materials</w:t>
      </w:r>
      <w:bookmarkEnd w:id="55"/>
      <w:bookmarkEnd w:id="56"/>
    </w:p>
    <w:p w:rsidR="000B564C" w:rsidRPr="00A17D53" w:rsidRDefault="003F3914"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58" w:name="_Toc426198843"/>
      <w:bookmarkStart w:id="59" w:name="_Toc426284469"/>
      <w:r w:rsidRPr="00A17D53">
        <w:rPr>
          <w:rFonts w:ascii="Times New Roman" w:hAnsi="Times New Roman"/>
        </w:rPr>
        <w:t>Program</w:t>
      </w:r>
      <w:r w:rsidR="000B564C" w:rsidRPr="00A17D53">
        <w:rPr>
          <w:rFonts w:ascii="Times New Roman" w:hAnsi="Times New Roman"/>
        </w:rPr>
        <w:t>ing Instructions</w:t>
      </w:r>
      <w:bookmarkEnd w:id="57"/>
      <w:bookmarkEnd w:id="58"/>
      <w:bookmarkEnd w:id="59"/>
    </w:p>
    <w:p w:rsidR="00737BB6" w:rsidRDefault="00737BB6" w:rsidP="00737BB6">
      <w:pPr>
        <w:widowControl/>
        <w:spacing w:after="120" w:line="240" w:lineRule="auto"/>
        <w:ind w:left="720"/>
        <w:jc w:val="both"/>
        <w:rPr>
          <w:color w:val="000000" w:themeColor="text1"/>
          <w:szCs w:val="24"/>
        </w:rPr>
      </w:pPr>
      <w:bookmarkStart w:id="60" w:name="_Toc426198844"/>
      <w:bookmarkStart w:id="61" w:name="_Toc426284470"/>
      <w:r>
        <w:rPr>
          <w:color w:val="000000" w:themeColor="text1"/>
          <w:szCs w:val="24"/>
        </w:rPr>
        <w:t>Programming follows the procedures in the User’s Guide, 84468, in section 5 -1. Those instructions are copied here:</w:t>
      </w:r>
    </w:p>
    <w:p w:rsidR="00737BB6" w:rsidRDefault="00737BB6" w:rsidP="00737BB6">
      <w:pPr>
        <w:widowControl/>
        <w:numPr>
          <w:ilvl w:val="0"/>
          <w:numId w:val="9"/>
        </w:numPr>
        <w:spacing w:line="240" w:lineRule="auto"/>
      </w:pPr>
      <w:r>
        <w:t xml:space="preserve">With PC or Mobile Device connect to “ThalesLINK” on Wi-Fi or via Ethernet (RJ-45) port.  </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 xml:space="preserve">Open a web browser and type: </w:t>
      </w:r>
      <w:hyperlink r:id="rId13" w:history="1">
        <w:r>
          <w:rPr>
            <w:rStyle w:val="Hyperlink"/>
          </w:rPr>
          <w:t>http://portal.thaleslink</w:t>
        </w:r>
      </w:hyperlink>
      <w:r>
        <w:rPr>
          <w:color w:val="0000FF"/>
          <w:u w:val="single"/>
        </w:rPr>
        <w:t xml:space="preserve"> </w:t>
      </w:r>
      <w:r>
        <w:t xml:space="preserve"> (do not type .com or any other extension)</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 xml:space="preserve">Once prompted enter Username and Password. </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Navigate to the SYSTEM</w:t>
      </w:r>
      <w:r>
        <w:sym w:font="Wingdings" w:char="F0E0"/>
      </w:r>
      <w:r>
        <w:t xml:space="preserve"> Firmware</w:t>
      </w:r>
    </w:p>
    <w:p w:rsidR="00737BB6" w:rsidRDefault="00737BB6" w:rsidP="00737BB6">
      <w:pPr>
        <w:widowControl/>
        <w:spacing w:line="240" w:lineRule="auto"/>
        <w:ind w:left="720"/>
      </w:pPr>
    </w:p>
    <w:p w:rsidR="00737BB6" w:rsidRDefault="00737BB6" w:rsidP="00737BB6">
      <w:pPr>
        <w:widowControl/>
        <w:numPr>
          <w:ilvl w:val="0"/>
          <w:numId w:val="9"/>
        </w:numPr>
        <w:spacing w:line="240" w:lineRule="auto"/>
      </w:pPr>
      <w:r>
        <w:t>Select CHOOSE FILE.</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Go to File Input and select the Browse button.</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Navigate to location of downloaded file. This file should have the firmware version and “.swu” as the file extension</w:t>
      </w:r>
    </w:p>
    <w:p w:rsidR="00737BB6" w:rsidRDefault="00737BB6" w:rsidP="00737BB6">
      <w:pPr>
        <w:widowControl/>
        <w:spacing w:line="240" w:lineRule="auto"/>
        <w:ind w:left="720"/>
      </w:pPr>
    </w:p>
    <w:p w:rsidR="00737BB6" w:rsidRDefault="00513199" w:rsidP="00737BB6">
      <w:pPr>
        <w:widowControl/>
        <w:numPr>
          <w:ilvl w:val="1"/>
          <w:numId w:val="10"/>
        </w:numPr>
        <w:spacing w:line="240" w:lineRule="auto"/>
      </w:pPr>
      <w:r>
        <w:t>Example: thaleslink_2.</w:t>
      </w:r>
      <w:r w:rsidR="00C94675">
        <w:t>4</w:t>
      </w:r>
      <w:r w:rsidR="00D41750">
        <w:t>.0</w:t>
      </w:r>
      <w:r w:rsidR="00DD2487">
        <w:t>.0</w:t>
      </w:r>
      <w:r w:rsidR="00737BB6">
        <w:t>.swu</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Select the “SELECT” button</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After file has been selected return to the Firmware page.</w:t>
      </w:r>
    </w:p>
    <w:p w:rsidR="00737BB6" w:rsidRDefault="00737BB6" w:rsidP="00737BB6">
      <w:pPr>
        <w:widowControl/>
        <w:spacing w:line="240" w:lineRule="auto"/>
        <w:ind w:left="720"/>
      </w:pPr>
    </w:p>
    <w:p w:rsidR="00737BB6" w:rsidRDefault="00737BB6" w:rsidP="00737BB6">
      <w:pPr>
        <w:widowControl/>
        <w:numPr>
          <w:ilvl w:val="0"/>
          <w:numId w:val="9"/>
        </w:numPr>
        <w:spacing w:line="240" w:lineRule="auto"/>
      </w:pPr>
      <w:r>
        <w:t>Select “UPLOAD FIRMWARE” button.  This may take a few seconds as a progress bar moves across the page</w:t>
      </w:r>
    </w:p>
    <w:p w:rsidR="00737BB6" w:rsidRDefault="00737BB6" w:rsidP="00737BB6">
      <w:pPr>
        <w:widowControl/>
        <w:spacing w:line="240" w:lineRule="auto"/>
        <w:ind w:left="720"/>
      </w:pPr>
    </w:p>
    <w:p w:rsidR="00737BB6" w:rsidRDefault="00737BB6" w:rsidP="00737BB6">
      <w:pPr>
        <w:widowControl/>
        <w:numPr>
          <w:ilvl w:val="0"/>
          <w:numId w:val="9"/>
        </w:numPr>
        <w:spacing w:line="240" w:lineRule="auto"/>
      </w:pPr>
      <w:r>
        <w:t>Once staged the Firmware page will display “UPDATE STAGED” (At this point user will be able to see Current and New Versions side by side on the Firmware page)</w:t>
      </w:r>
    </w:p>
    <w:p w:rsidR="00737BB6" w:rsidRDefault="00737BB6" w:rsidP="00737BB6">
      <w:pPr>
        <w:widowControl/>
        <w:spacing w:line="240" w:lineRule="auto"/>
        <w:ind w:left="720"/>
      </w:pPr>
    </w:p>
    <w:p w:rsidR="00737BB6" w:rsidRDefault="00737BB6" w:rsidP="00737BB6">
      <w:pPr>
        <w:widowControl/>
        <w:numPr>
          <w:ilvl w:val="0"/>
          <w:numId w:val="9"/>
        </w:numPr>
        <w:spacing w:line="240" w:lineRule="auto"/>
      </w:pPr>
      <w:r>
        <w:t>Select  “ RUN”</w:t>
      </w:r>
    </w:p>
    <w:p w:rsidR="00737BB6" w:rsidRDefault="00737BB6" w:rsidP="00737BB6">
      <w:pPr>
        <w:widowControl/>
        <w:spacing w:line="240" w:lineRule="auto"/>
        <w:ind w:left="720"/>
      </w:pPr>
    </w:p>
    <w:p w:rsidR="00737BB6" w:rsidRDefault="00737BB6" w:rsidP="00737BB6">
      <w:pPr>
        <w:widowControl/>
        <w:numPr>
          <w:ilvl w:val="0"/>
          <w:numId w:val="9"/>
        </w:numPr>
        <w:spacing w:line="240" w:lineRule="auto"/>
      </w:pPr>
      <w:r>
        <w:t>Once YES, UPDATE is selected, the process to Update Firmware has begun and will take approximately 10 to 15 minutes to complete. *DO NOT REMOVE POWER DURING THIS PHASE*</w:t>
      </w:r>
    </w:p>
    <w:p w:rsidR="00737BB6" w:rsidRDefault="00737BB6" w:rsidP="00737BB6">
      <w:pPr>
        <w:widowControl/>
        <w:spacing w:line="240" w:lineRule="auto"/>
        <w:ind w:left="720"/>
      </w:pPr>
    </w:p>
    <w:p w:rsidR="00737BB6" w:rsidRDefault="00737BB6" w:rsidP="00737BB6">
      <w:pPr>
        <w:widowControl/>
        <w:numPr>
          <w:ilvl w:val="0"/>
          <w:numId w:val="9"/>
        </w:numPr>
        <w:spacing w:line="240" w:lineRule="auto"/>
      </w:pPr>
      <w:r>
        <w:t>Once completed and the system reboots, wait for all the Status LEDs to go Solid Green and/or Blue. This may take a couple minutes.</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Verify Firmware Update by connecting to “ThalesLINK” on Wi-Fi or Ethernet port.</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 xml:space="preserve">Open a web browser and type: </w:t>
      </w:r>
      <w:hyperlink r:id="rId14" w:history="1">
        <w:r>
          <w:rPr>
            <w:rStyle w:val="Hyperlink"/>
          </w:rPr>
          <w:t>http://portal.thaleslink</w:t>
        </w:r>
      </w:hyperlink>
      <w:r>
        <w:t xml:space="preserve"> (do not type .com or any other extension).</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Once prompted enter the admin Password (this will not change from before the firmware update).</w:t>
      </w:r>
    </w:p>
    <w:p w:rsidR="00737BB6" w:rsidRDefault="00737BB6" w:rsidP="00737BB6">
      <w:pPr>
        <w:widowControl/>
        <w:spacing w:line="240" w:lineRule="auto"/>
        <w:ind w:left="1080"/>
      </w:pPr>
    </w:p>
    <w:p w:rsidR="00737BB6" w:rsidRDefault="00737BB6" w:rsidP="00737BB6">
      <w:pPr>
        <w:widowControl/>
        <w:numPr>
          <w:ilvl w:val="0"/>
          <w:numId w:val="9"/>
        </w:numPr>
        <w:spacing w:line="240" w:lineRule="auto"/>
      </w:pPr>
      <w:r>
        <w:t>Navigate to the SYSTEM</w:t>
      </w:r>
      <w:r>
        <w:sym w:font="Wingdings" w:char="F0E0"/>
      </w:r>
      <w:r>
        <w:t xml:space="preserve"> Firmware to view updates. (Software versions can also be found in the ABOUT menu item.)</w:t>
      </w:r>
    </w:p>
    <w:p w:rsidR="000E41C9" w:rsidRPr="00A17D53" w:rsidRDefault="00293872"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r w:rsidRPr="00A17D53">
        <w:rPr>
          <w:rFonts w:ascii="Times New Roman" w:hAnsi="Times New Roman"/>
        </w:rPr>
        <w:t xml:space="preserve">Physical Media </w:t>
      </w:r>
      <w:r w:rsidR="000E41C9" w:rsidRPr="00A17D53">
        <w:rPr>
          <w:rFonts w:ascii="Times New Roman" w:hAnsi="Times New Roman"/>
        </w:rPr>
        <w:t>Materials</w:t>
      </w:r>
      <w:bookmarkEnd w:id="60"/>
      <w:bookmarkEnd w:id="61"/>
    </w:p>
    <w:p w:rsidR="000B564C" w:rsidRPr="00531AC2" w:rsidRDefault="00531AC2" w:rsidP="005C67E0">
      <w:pPr>
        <w:pStyle w:val="InfoBlu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rPr>
          <w:i w:val="0"/>
          <w:color w:val="000000" w:themeColor="text1"/>
        </w:rPr>
      </w:pPr>
      <w:r w:rsidRPr="00531AC2">
        <w:rPr>
          <w:i w:val="0"/>
          <w:color w:val="000000" w:themeColor="text1"/>
        </w:rPr>
        <w:t>None</w:t>
      </w:r>
    </w:p>
    <w:p w:rsidR="003F3914" w:rsidRPr="00A17D53" w:rsidRDefault="003F3914"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62" w:name="_Toc426198845"/>
      <w:bookmarkStart w:id="63" w:name="_Toc426284471"/>
      <w:r w:rsidRPr="00A17D53">
        <w:rPr>
          <w:rFonts w:ascii="Times New Roman" w:hAnsi="Times New Roman"/>
        </w:rPr>
        <w:t>Performing the Upgrade</w:t>
      </w:r>
      <w:bookmarkEnd w:id="62"/>
      <w:bookmarkEnd w:id="63"/>
    </w:p>
    <w:p w:rsidR="00531AC2" w:rsidRDefault="00531AC2" w:rsidP="00531AC2">
      <w:pPr>
        <w:widowControl/>
        <w:spacing w:after="120" w:line="240" w:lineRule="auto"/>
        <w:ind w:left="720"/>
        <w:rPr>
          <w:color w:val="000000" w:themeColor="text1"/>
          <w:szCs w:val="24"/>
        </w:rPr>
      </w:pPr>
      <w:bookmarkStart w:id="64" w:name="_Toc426198846"/>
      <w:bookmarkStart w:id="65" w:name="_Toc426284472"/>
      <w:r>
        <w:rPr>
          <w:color w:val="000000" w:themeColor="text1"/>
          <w:szCs w:val="24"/>
        </w:rPr>
        <w:t>See Section 7.1</w:t>
      </w:r>
    </w:p>
    <w:p w:rsidR="003F3914" w:rsidRPr="00D95285" w:rsidRDefault="003F3914" w:rsidP="00A17D53">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hanging="720"/>
        <w:rPr>
          <w:rFonts w:ascii="Times New Roman" w:hAnsi="Times New Roman"/>
          <w:b w:val="0"/>
        </w:rPr>
      </w:pPr>
      <w:r w:rsidRPr="00D95285">
        <w:rPr>
          <w:rFonts w:ascii="Times New Roman" w:hAnsi="Times New Roman"/>
          <w:b w:val="0"/>
        </w:rPr>
        <w:t>Security, privacy, or safety precautions relevant to the installation.</w:t>
      </w:r>
      <w:bookmarkEnd w:id="64"/>
      <w:bookmarkEnd w:id="65"/>
    </w:p>
    <w:p w:rsidR="005C67E0" w:rsidRPr="00D95285" w:rsidRDefault="00531AC2" w:rsidP="005C67E0">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t>None</w:t>
      </w:r>
    </w:p>
    <w:p w:rsidR="003F3914" w:rsidRPr="00D95285" w:rsidRDefault="003F3914" w:rsidP="005C67E0">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b w:val="0"/>
        </w:rPr>
      </w:pPr>
      <w:bookmarkStart w:id="66" w:name="_Toc426198847"/>
      <w:bookmarkStart w:id="67" w:name="_Toc426284473"/>
      <w:r w:rsidRPr="00D95285">
        <w:rPr>
          <w:rFonts w:ascii="Times New Roman" w:hAnsi="Times New Roman"/>
          <w:b w:val="0"/>
        </w:rPr>
        <w:t>Identification of other changes that have to be installed for this version to be used.</w:t>
      </w:r>
      <w:bookmarkEnd w:id="66"/>
      <w:bookmarkEnd w:id="67"/>
    </w:p>
    <w:p w:rsidR="005C67E0" w:rsidRPr="00D95285" w:rsidRDefault="00531AC2" w:rsidP="005C67E0">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t>None</w:t>
      </w:r>
    </w:p>
    <w:p w:rsidR="003F3914" w:rsidRPr="00D95285" w:rsidRDefault="003F3914" w:rsidP="005C67E0">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b w:val="0"/>
        </w:rPr>
      </w:pPr>
      <w:bookmarkStart w:id="68" w:name="_Toc426198848"/>
      <w:bookmarkStart w:id="69" w:name="_Toc426284474"/>
      <w:r w:rsidRPr="00D95285">
        <w:rPr>
          <w:rFonts w:ascii="Times New Roman" w:hAnsi="Times New Roman"/>
          <w:b w:val="0"/>
        </w:rPr>
        <w:t>Instructions for installing the software version.</w:t>
      </w:r>
      <w:bookmarkEnd w:id="68"/>
      <w:bookmarkEnd w:id="69"/>
    </w:p>
    <w:p w:rsidR="005C67E0" w:rsidRPr="00531AC2" w:rsidRDefault="00531AC2" w:rsidP="00531AC2">
      <w:pPr>
        <w:widowControl/>
        <w:spacing w:after="120" w:line="240" w:lineRule="auto"/>
        <w:ind w:left="720"/>
        <w:rPr>
          <w:color w:val="000000" w:themeColor="text1"/>
          <w:szCs w:val="24"/>
        </w:rPr>
      </w:pPr>
      <w:r>
        <w:rPr>
          <w:color w:val="000000" w:themeColor="text1"/>
          <w:szCs w:val="24"/>
        </w:rPr>
        <w:t>See Section 7.1</w:t>
      </w:r>
    </w:p>
    <w:p w:rsidR="003F3914" w:rsidRPr="00D95285" w:rsidRDefault="003F3914" w:rsidP="005C67E0">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b w:val="0"/>
        </w:rPr>
      </w:pPr>
      <w:bookmarkStart w:id="70" w:name="_Toc426198849"/>
      <w:bookmarkStart w:id="71" w:name="_Toc426284475"/>
      <w:r w:rsidRPr="00D95285">
        <w:rPr>
          <w:rFonts w:ascii="Times New Roman" w:hAnsi="Times New Roman"/>
          <w:b w:val="0"/>
        </w:rPr>
        <w:t>Procedures for determining whether the version has been installed properly.</w:t>
      </w:r>
      <w:bookmarkEnd w:id="70"/>
      <w:bookmarkEnd w:id="71"/>
    </w:p>
    <w:p w:rsidR="005C67E0" w:rsidRPr="00D95285" w:rsidRDefault="00531AC2" w:rsidP="005C67E0">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line="240" w:lineRule="auto"/>
      </w:pPr>
      <w:r>
        <w:rPr>
          <w:color w:val="000000" w:themeColor="text1"/>
        </w:rPr>
        <w:t>See Section 7.1</w:t>
      </w:r>
    </w:p>
    <w:p w:rsidR="003F3914" w:rsidRPr="00D95285" w:rsidRDefault="003F3914" w:rsidP="005C67E0">
      <w:pPr>
        <w:pStyle w:val="Heading3"/>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b w:val="0"/>
        </w:rPr>
      </w:pPr>
      <w:bookmarkStart w:id="72" w:name="_Toc426198850"/>
      <w:bookmarkStart w:id="73" w:name="_Toc426284476"/>
      <w:r w:rsidRPr="00D95285">
        <w:rPr>
          <w:rFonts w:ascii="Times New Roman" w:hAnsi="Times New Roman"/>
          <w:b w:val="0"/>
        </w:rPr>
        <w:t>A point of contact to be consulted if there are problems or questions with the installation.</w:t>
      </w:r>
      <w:bookmarkEnd w:id="72"/>
      <w:bookmarkEnd w:id="73"/>
    </w:p>
    <w:p w:rsidR="005C67E0" w:rsidRPr="00531AC2" w:rsidRDefault="00531AC2" w:rsidP="00531AC2">
      <w:pPr>
        <w:widowControl/>
        <w:spacing w:after="120" w:line="240" w:lineRule="auto"/>
        <w:ind w:left="720"/>
        <w:jc w:val="both"/>
        <w:rPr>
          <w:szCs w:val="24"/>
        </w:rPr>
      </w:pPr>
      <w:r>
        <w:rPr>
          <w:szCs w:val="24"/>
        </w:rPr>
        <w:t xml:space="preserve">If there are problems or questions with the installation, contact Thales Customer Service: </w:t>
      </w:r>
      <w:hyperlink r:id="rId15" w:history="1">
        <w:r>
          <w:rPr>
            <w:rStyle w:val="Hyperlink"/>
            <w:szCs w:val="24"/>
          </w:rPr>
          <w:t>Customer.Service@thalesdsi.com</w:t>
        </w:r>
      </w:hyperlink>
      <w:r>
        <w:rPr>
          <w:szCs w:val="24"/>
        </w:rPr>
        <w:t>.</w:t>
      </w:r>
    </w:p>
    <w:p w:rsidR="00803ECB" w:rsidRPr="00A17D53" w:rsidRDefault="00803ECB" w:rsidP="005C67E0">
      <w:pPr>
        <w:pStyle w:val="Heading2"/>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120" w:line="240" w:lineRule="auto"/>
        <w:ind w:left="720" w:hanging="720"/>
        <w:rPr>
          <w:rFonts w:ascii="Times New Roman" w:hAnsi="Times New Roman"/>
        </w:rPr>
      </w:pPr>
      <w:bookmarkStart w:id="74" w:name="_Toc426198851"/>
      <w:bookmarkStart w:id="75" w:name="_Toc426284477"/>
      <w:r w:rsidRPr="00A17D53">
        <w:rPr>
          <w:rFonts w:ascii="Times New Roman" w:hAnsi="Times New Roman"/>
        </w:rPr>
        <w:t>Release Contents</w:t>
      </w:r>
      <w:bookmarkEnd w:id="74"/>
      <w:bookmarkEnd w:id="75"/>
    </w:p>
    <w:p w:rsidR="00624B2D" w:rsidRDefault="00624B2D" w:rsidP="00624B2D">
      <w:pPr>
        <w:widowControl/>
        <w:spacing w:after="120" w:line="240" w:lineRule="auto"/>
        <w:ind w:left="720"/>
        <w:rPr>
          <w:i/>
          <w:color w:val="000000" w:themeColor="text1"/>
          <w:szCs w:val="24"/>
        </w:rPr>
      </w:pPr>
      <w:r>
        <w:rPr>
          <w:i/>
          <w:color w:val="000000" w:themeColor="text1"/>
          <w:szCs w:val="24"/>
        </w:rPr>
        <w:t>The following fixes are delivered with this software.</w:t>
      </w:r>
    </w:p>
    <w:p w:rsidR="00624B2D" w:rsidRDefault="00624B2D" w:rsidP="00624B2D">
      <w:pPr>
        <w:widowControl/>
        <w:spacing w:after="120" w:line="240" w:lineRule="auto"/>
        <w:ind w:left="720"/>
        <w:rPr>
          <w:i/>
          <w:color w:val="000000" w:themeColor="text1"/>
          <w:szCs w:val="24"/>
        </w:rPr>
      </w:pPr>
      <w:r>
        <w:rPr>
          <w:i/>
          <w:color w:val="000000" w:themeColor="text1"/>
          <w:szCs w:val="24"/>
        </w:rPr>
        <w:t>Defects</w:t>
      </w:r>
      <w:r w:rsidR="00DF6F52">
        <w:rPr>
          <w:i/>
          <w:color w:val="000000" w:themeColor="text1"/>
          <w:szCs w:val="24"/>
        </w:rPr>
        <w:t xml:space="preserve"> and features added from 2.5</w:t>
      </w:r>
      <w:r w:rsidR="00C27959">
        <w:rPr>
          <w:i/>
          <w:color w:val="000000" w:themeColor="text1"/>
          <w:szCs w:val="24"/>
        </w:rPr>
        <w:t>.0</w:t>
      </w:r>
      <w:r w:rsidR="00DD2487">
        <w:rPr>
          <w:i/>
          <w:color w:val="000000" w:themeColor="text1"/>
          <w:szCs w:val="24"/>
        </w:rPr>
        <w:t>.0</w:t>
      </w:r>
      <w:r>
        <w:rPr>
          <w:i/>
          <w:color w:val="000000" w:themeColor="text1"/>
          <w:szCs w:val="24"/>
        </w:rPr>
        <w:t>:</w:t>
      </w:r>
    </w:p>
    <w:p w:rsidR="002C3E65" w:rsidRDefault="00624B2D" w:rsidP="00513199">
      <w:pPr>
        <w:pStyle w:val="Style14ptBoldUnderlineLeft05"/>
      </w:pPr>
      <w:r w:rsidRPr="00624B2D">
        <w:t>Defects Fixed:</w:t>
      </w:r>
    </w:p>
    <w:p w:rsidR="00975328" w:rsidRDefault="00975328" w:rsidP="00975328">
      <w:pPr>
        <w:spacing w:after="240"/>
        <w:ind w:left="1440" w:hanging="720"/>
        <w:rPr>
          <w:lang w:eastAsia="x-none"/>
        </w:rPr>
      </w:pPr>
      <w:r w:rsidRPr="00975328">
        <w:rPr>
          <w:lang w:eastAsia="x-none"/>
        </w:rPr>
        <w:t>IC-2913: Blacklisting and Whitelisting rejects IP Address entries -</w:t>
      </w:r>
      <w:r>
        <w:rPr>
          <w:lang w:eastAsia="x-none"/>
        </w:rPr>
        <w:t xml:space="preserve"> The current whitelisting and blacklisting does not return addresses for blacklisted URLs from </w:t>
      </w:r>
      <w:r>
        <w:rPr>
          <w:lang w:eastAsia="x-none"/>
        </w:rPr>
        <w:lastRenderedPageBreak/>
        <w:t>the DNS on the terminal and only returns IP addresses for URLs in the whitelist. This implementation does not block addresses. To remove that confusion, the Management Portal and API reject IP Addresses as entries.</w:t>
      </w:r>
    </w:p>
    <w:p w:rsidR="00975328" w:rsidRDefault="00975328" w:rsidP="00975328">
      <w:pPr>
        <w:spacing w:after="240"/>
        <w:ind w:left="1440" w:hanging="720"/>
        <w:rPr>
          <w:lang w:eastAsia="x-none"/>
        </w:rPr>
      </w:pPr>
      <w:r w:rsidRPr="00975328">
        <w:rPr>
          <w:lang w:eastAsia="x-none"/>
        </w:rPr>
        <w:t xml:space="preserve">IC-2916: Port Blocking apply sometimes fails - </w:t>
      </w:r>
      <w:r>
        <w:rPr>
          <w:lang w:eastAsia="x-none"/>
        </w:rPr>
        <w:t>The terminal would sometimes fail to store port whitelisting changes</w:t>
      </w:r>
      <w:r w:rsidRPr="00804773">
        <w:rPr>
          <w:lang w:eastAsia="x-none"/>
        </w:rPr>
        <w:t>.</w:t>
      </w:r>
      <w:r>
        <w:rPr>
          <w:lang w:eastAsia="x-none"/>
        </w:rPr>
        <w:t xml:space="preserve"> This software addresses a timing issue that caused this issue.</w:t>
      </w:r>
    </w:p>
    <w:p w:rsidR="00975328" w:rsidRDefault="00975328" w:rsidP="00975328">
      <w:pPr>
        <w:spacing w:after="240"/>
        <w:ind w:left="1440" w:hanging="720"/>
        <w:rPr>
          <w:lang w:eastAsia="x-none"/>
        </w:rPr>
      </w:pPr>
      <w:r w:rsidRPr="00975328">
        <w:rPr>
          <w:lang w:eastAsia="x-none"/>
        </w:rPr>
        <w:t xml:space="preserve">IC-2948: Cable loss Alert Cleared When Problem Fixed - </w:t>
      </w:r>
      <w:r>
        <w:rPr>
          <w:lang w:eastAsia="x-none"/>
        </w:rPr>
        <w:t>The terminal alarms when there is too much loss on the cable between the BDU and the above deck unit. The alarm required a reboot to clear. This release will clear the alarm when the problem is resolved without requiring a reboot.</w:t>
      </w:r>
    </w:p>
    <w:p w:rsidR="00975328" w:rsidRDefault="00975328" w:rsidP="00975328">
      <w:pPr>
        <w:spacing w:after="240"/>
        <w:ind w:left="1440" w:hanging="720"/>
        <w:rPr>
          <w:lang w:eastAsia="x-none"/>
        </w:rPr>
      </w:pPr>
      <w:r w:rsidRPr="00975328">
        <w:rPr>
          <w:lang w:eastAsia="x-none"/>
        </w:rPr>
        <w:t>IC-2952: BDU Parameters Added to System Log -</w:t>
      </w:r>
      <w:r>
        <w:rPr>
          <w:lang w:eastAsia="x-none"/>
        </w:rPr>
        <w:t xml:space="preserve"> The logs now contain terminal information like product ID and serial number at startup. </w:t>
      </w:r>
    </w:p>
    <w:p w:rsidR="00975328" w:rsidRDefault="00975328" w:rsidP="00975328">
      <w:pPr>
        <w:spacing w:after="240"/>
        <w:ind w:left="1440" w:hanging="720"/>
        <w:rPr>
          <w:lang w:eastAsia="x-none"/>
        </w:rPr>
      </w:pPr>
      <w:r w:rsidRPr="00975328">
        <w:rPr>
          <w:lang w:eastAsia="x-none"/>
        </w:rPr>
        <w:t>IC-2971, IC-2973: Antenna Having the Wrong Software or No Software at all -</w:t>
      </w:r>
      <w:r>
        <w:rPr>
          <w:lang w:eastAsia="x-none"/>
        </w:rPr>
        <w:t xml:space="preserve"> The antenna has lost its software or the terminal has pushed the wrong software to the antenna. The terminal now identifies missing or the wrong software and reloads the correct software to the antenna.</w:t>
      </w:r>
    </w:p>
    <w:p w:rsidR="00975328" w:rsidRDefault="00975328" w:rsidP="00975328">
      <w:pPr>
        <w:spacing w:after="240"/>
        <w:ind w:left="1440" w:hanging="720"/>
        <w:rPr>
          <w:lang w:eastAsia="x-none"/>
        </w:rPr>
      </w:pPr>
      <w:r w:rsidRPr="00975328">
        <w:rPr>
          <w:lang w:eastAsia="x-none"/>
        </w:rPr>
        <w:t xml:space="preserve">DHCP Reservation Doesn’t Reserve the Address: </w:t>
      </w:r>
      <w:r>
        <w:rPr>
          <w:lang w:eastAsia="x-none"/>
        </w:rPr>
        <w:t>The issue has been resolved.</w:t>
      </w:r>
    </w:p>
    <w:p w:rsidR="00975328" w:rsidRDefault="00975328" w:rsidP="00975328">
      <w:pPr>
        <w:spacing w:after="240"/>
        <w:ind w:left="1440" w:hanging="720"/>
        <w:rPr>
          <w:lang w:eastAsia="x-none"/>
        </w:rPr>
      </w:pPr>
      <w:r w:rsidRPr="00975328">
        <w:rPr>
          <w:lang w:eastAsia="x-none"/>
        </w:rPr>
        <w:t>IC-2707: WAN using Static Routes Works Even When Backhaul is Added Later -</w:t>
      </w:r>
      <w:r>
        <w:rPr>
          <w:lang w:eastAsia="x-none"/>
        </w:rPr>
        <w:t xml:space="preserve">  The terminal now routes data through the WAN port when the WAN access network is connected after the terminal is operational. </w:t>
      </w:r>
    </w:p>
    <w:p w:rsidR="00975328" w:rsidRDefault="00975328" w:rsidP="00975328">
      <w:pPr>
        <w:spacing w:after="240"/>
        <w:ind w:left="1440" w:hanging="720"/>
        <w:rPr>
          <w:lang w:eastAsia="x-none"/>
        </w:rPr>
      </w:pPr>
      <w:r w:rsidRPr="00975328">
        <w:rPr>
          <w:lang w:eastAsia="x-none"/>
        </w:rPr>
        <w:t>IC-2906 - IPSec supports Cisco AnyConnect -</w:t>
      </w:r>
      <w:r>
        <w:rPr>
          <w:lang w:eastAsia="x-none"/>
        </w:rPr>
        <w:t xml:space="preserve"> IP NAT rules interfered with IKE/IPsec messaging.</w:t>
      </w:r>
    </w:p>
    <w:p w:rsidR="00975328" w:rsidRDefault="00975328" w:rsidP="00975328">
      <w:pPr>
        <w:spacing w:after="240"/>
        <w:ind w:left="1440" w:hanging="720"/>
        <w:rPr>
          <w:lang w:eastAsia="x-none"/>
        </w:rPr>
      </w:pPr>
      <w:r w:rsidRPr="00975328">
        <w:rPr>
          <w:lang w:eastAsia="x-none"/>
        </w:rPr>
        <w:t>IC-3000: IP address changes to the GRE or ESP setting on the Management Portal failed to apply -</w:t>
      </w:r>
      <w:r>
        <w:rPr>
          <w:lang w:eastAsia="x-none"/>
        </w:rPr>
        <w:t xml:space="preserve"> The Management Portal works as expected. </w:t>
      </w:r>
    </w:p>
    <w:p w:rsidR="00975328" w:rsidRDefault="00975328" w:rsidP="00975328">
      <w:pPr>
        <w:spacing w:after="240"/>
        <w:ind w:left="1440" w:hanging="720"/>
        <w:rPr>
          <w:lang w:eastAsia="x-none"/>
        </w:rPr>
      </w:pPr>
      <w:r w:rsidRPr="00975328">
        <w:rPr>
          <w:lang w:eastAsia="x-none"/>
        </w:rPr>
        <w:t xml:space="preserve">IC-2895, IC-2892: A Network Change can Invalidate Static Routes - </w:t>
      </w:r>
      <w:r>
        <w:rPr>
          <w:lang w:eastAsia="x-none"/>
        </w:rPr>
        <w:t xml:space="preserve">If a network is changed to a different subnet, all SDFs and related provisioning that is no longer within a valid network range is now removed. </w:t>
      </w:r>
    </w:p>
    <w:p w:rsidR="00975328" w:rsidRPr="002D31EC" w:rsidRDefault="00975328" w:rsidP="00975328">
      <w:pPr>
        <w:spacing w:after="240"/>
        <w:ind w:left="1440" w:hanging="720"/>
        <w:rPr>
          <w:lang w:eastAsia="x-none"/>
        </w:rPr>
      </w:pPr>
      <w:r w:rsidRPr="00975328">
        <w:rPr>
          <w:lang w:eastAsia="x-none"/>
        </w:rPr>
        <w:t>IC-</w:t>
      </w:r>
      <w:r>
        <w:rPr>
          <w:lang w:eastAsia="x-none"/>
        </w:rPr>
        <w:t xml:space="preserve">2852: </w:t>
      </w:r>
      <w:r w:rsidRPr="00975328">
        <w:rPr>
          <w:lang w:eastAsia="x-none"/>
        </w:rPr>
        <w:t>HW Time Drift fixed -</w:t>
      </w:r>
      <w:r>
        <w:rPr>
          <w:lang w:eastAsia="x-none"/>
        </w:rPr>
        <w:t xml:space="preserve"> The hardware clock that is maintained by the holdup battery was updated with GNSS time once every 11 minutes. When a terminal was not up for more than 11 minutes, that clock lost time and the system time drifted. The update time was changed.</w:t>
      </w:r>
    </w:p>
    <w:p w:rsidR="0079419B" w:rsidRDefault="00624B2D" w:rsidP="00FE4968">
      <w:pPr>
        <w:pStyle w:val="Style14ptBoldUnderlineLeft05"/>
        <w:rPr>
          <w:lang w:eastAsia="x-none"/>
        </w:rPr>
      </w:pPr>
      <w:r w:rsidRPr="00AA6EDD">
        <w:t>Feature Additions:</w:t>
      </w:r>
    </w:p>
    <w:p w:rsidR="007E4AB1" w:rsidRPr="007E4AB1" w:rsidRDefault="007E4AB1" w:rsidP="007E4AB1">
      <w:pPr>
        <w:spacing w:after="240"/>
        <w:ind w:left="1440" w:hanging="720"/>
        <w:rPr>
          <w:lang w:eastAsia="x-none"/>
        </w:rPr>
      </w:pPr>
      <w:r>
        <w:rPr>
          <w:b/>
          <w:lang w:eastAsia="x-none"/>
        </w:rPr>
        <w:t>Graceful Shutdown</w:t>
      </w:r>
      <w:r w:rsidRPr="009D7534">
        <w:rPr>
          <w:b/>
          <w:lang w:eastAsia="x-none"/>
        </w:rPr>
        <w:t>:</w:t>
      </w:r>
      <w:r>
        <w:rPr>
          <w:b/>
          <w:lang w:eastAsia="x-none"/>
        </w:rPr>
        <w:t xml:space="preserve"> </w:t>
      </w:r>
      <w:r w:rsidRPr="007E4AB1">
        <w:rPr>
          <w:lang w:eastAsia="x-none"/>
        </w:rPr>
        <w:t xml:space="preserve">Graceful shutdown allows the processes to save their data and terminate before the terminal removes power from the processors. This feature </w:t>
      </w:r>
      <w:r w:rsidRPr="007E4AB1">
        <w:rPr>
          <w:lang w:eastAsia="x-none"/>
        </w:rPr>
        <w:lastRenderedPageBreak/>
        <w:t>works for front button pushes, accessory line shutoff, Management Portal shutdowns, and API shutdowns. A total of 200ms of delay is added to the shutdown time for button presses and accessory line shutoffs.  API and Management Portal shutdowns can take up to 30 seconds to shutdown.  It is safe to remove power after five seconds of shutdown initiation by any of the above options.</w:t>
      </w:r>
    </w:p>
    <w:p w:rsidR="007E4AB1" w:rsidRPr="007E4AB1" w:rsidRDefault="007E4AB1" w:rsidP="007E4AB1">
      <w:pPr>
        <w:spacing w:after="240"/>
        <w:ind w:left="1440" w:hanging="720"/>
        <w:rPr>
          <w:b/>
          <w:lang w:eastAsia="x-none"/>
        </w:rPr>
      </w:pPr>
      <w:r>
        <w:rPr>
          <w:b/>
          <w:lang w:eastAsia="x-none"/>
        </w:rPr>
        <w:t>Yellow LED lights</w:t>
      </w:r>
      <w:r w:rsidRPr="003368D4">
        <w:rPr>
          <w:b/>
          <w:lang w:eastAsia="x-none"/>
        </w:rPr>
        <w:t>:</w:t>
      </w:r>
      <w:r w:rsidRPr="007E4AB1">
        <w:rPr>
          <w:b/>
          <w:lang w:eastAsia="x-none"/>
        </w:rPr>
        <w:t xml:space="preserve"> </w:t>
      </w:r>
      <w:r w:rsidRPr="007E4AB1">
        <w:rPr>
          <w:lang w:eastAsia="x-none"/>
        </w:rPr>
        <w:t>The LED lights on the BDU are a key debugging feature. For items that don’t require immediate attention, like the modem failing to upgrade, the far left system LED will turn yellow to indicate that something needs to happen but your terminal is operating fine. In the example of the modem failing to upgrade, a reboot of the terminal should clear that issue. Other reasons to see a yellow light include an IMEI/IMSI mismatch, the antenna didn’t upgrade software, the data cap has been reached, the terminal needs a reboot, and there is an invalid time on the terminal.</w:t>
      </w:r>
      <w:r w:rsidRPr="007E4AB1">
        <w:rPr>
          <w:b/>
          <w:lang w:eastAsia="x-none"/>
        </w:rPr>
        <w:t xml:space="preserve"> </w:t>
      </w:r>
    </w:p>
    <w:p w:rsidR="007E4AB1" w:rsidRPr="007E4AB1" w:rsidRDefault="007E4AB1" w:rsidP="007E4AB1">
      <w:pPr>
        <w:spacing w:after="240"/>
        <w:ind w:left="1440" w:hanging="720"/>
        <w:rPr>
          <w:b/>
          <w:lang w:eastAsia="x-none"/>
        </w:rPr>
      </w:pPr>
      <w:r>
        <w:rPr>
          <w:b/>
          <w:lang w:eastAsia="x-none"/>
        </w:rPr>
        <w:t xml:space="preserve">Magenta LED light: </w:t>
      </w:r>
      <w:r w:rsidRPr="007E4AB1">
        <w:rPr>
          <w:lang w:eastAsia="x-none"/>
        </w:rPr>
        <w:t>The LED lights on the BDU are a key debugging feature. For a Hardware defect error that most likely requires the terminal to be returned back to Thales for service, the far left LED displays a magenta color. This LED is associated with a processor not booting correctly. If factory resets, software reverts, and reboots don’t clear the issue, the terminal should be returned to Thales.</w:t>
      </w:r>
    </w:p>
    <w:p w:rsidR="007E4AB1" w:rsidRPr="007E4AB1" w:rsidRDefault="007E4AB1" w:rsidP="007E4AB1">
      <w:pPr>
        <w:spacing w:after="240"/>
        <w:ind w:left="1440" w:hanging="720"/>
        <w:rPr>
          <w:lang w:eastAsia="x-none"/>
        </w:rPr>
      </w:pPr>
      <w:r w:rsidRPr="0099131F">
        <w:rPr>
          <w:b/>
          <w:lang w:eastAsia="x-none"/>
        </w:rPr>
        <w:t>Boot</w:t>
      </w:r>
      <w:r>
        <w:rPr>
          <w:b/>
          <w:lang w:eastAsia="x-none"/>
        </w:rPr>
        <w:t xml:space="preserve"> </w:t>
      </w:r>
      <w:r w:rsidRPr="0099131F">
        <w:rPr>
          <w:b/>
          <w:lang w:eastAsia="x-none"/>
        </w:rPr>
        <w:t>up Stability</w:t>
      </w:r>
      <w:r>
        <w:rPr>
          <w:b/>
          <w:lang w:eastAsia="x-none"/>
        </w:rPr>
        <w:t xml:space="preserve"> (IC-2886)</w:t>
      </w:r>
      <w:r w:rsidRPr="0099131F">
        <w:rPr>
          <w:b/>
          <w:lang w:eastAsia="x-none"/>
        </w:rPr>
        <w:t>:</w:t>
      </w:r>
      <w:r>
        <w:rPr>
          <w:b/>
          <w:lang w:eastAsia="x-none"/>
        </w:rPr>
        <w:t xml:space="preserve"> </w:t>
      </w:r>
      <w:r w:rsidRPr="007E4AB1">
        <w:rPr>
          <w:lang w:eastAsia="x-none"/>
        </w:rPr>
        <w:t xml:space="preserve">The terminal can get into a state that makes it difficult to debug or patch a problem. This feature separates the interconnection of the main processors. When one processor has troubles booting or requests a reboot, the other processor will be able to bring the terminal to a stable debug condition, if it failed to correct the problem itself, so that Thales can help recover the terminal. </w:t>
      </w:r>
      <w:r w:rsidRPr="00EF4B0D">
        <w:rPr>
          <w:b/>
          <w:lang w:eastAsia="x-none"/>
        </w:rPr>
        <w:t>Note:</w:t>
      </w:r>
      <w:r w:rsidRPr="007E4AB1">
        <w:rPr>
          <w:b/>
          <w:lang w:eastAsia="x-none"/>
        </w:rPr>
        <w:t xml:space="preserve"> </w:t>
      </w:r>
      <w:r w:rsidRPr="007E4AB1">
        <w:rPr>
          <w:lang w:eastAsia="x-none"/>
        </w:rPr>
        <w:t>Settings may not apply when both processes are not booted.</w:t>
      </w:r>
    </w:p>
    <w:p w:rsidR="007E4AB1" w:rsidRPr="007E4AB1" w:rsidRDefault="007E4AB1" w:rsidP="007E4AB1">
      <w:pPr>
        <w:spacing w:after="240"/>
        <w:ind w:left="1440" w:hanging="720"/>
        <w:rPr>
          <w:lang w:eastAsia="x-none"/>
        </w:rPr>
      </w:pPr>
      <w:r>
        <w:rPr>
          <w:b/>
          <w:lang w:eastAsia="x-none"/>
        </w:rPr>
        <w:t xml:space="preserve">General </w:t>
      </w:r>
      <w:r w:rsidRPr="0099131F">
        <w:rPr>
          <w:b/>
          <w:lang w:eastAsia="x-none"/>
        </w:rPr>
        <w:t>Stability</w:t>
      </w:r>
      <w:r>
        <w:rPr>
          <w:b/>
          <w:lang w:eastAsia="x-none"/>
        </w:rPr>
        <w:t xml:space="preserve">: </w:t>
      </w:r>
      <w:r w:rsidRPr="007E4AB1">
        <w:rPr>
          <w:lang w:eastAsia="x-none"/>
        </w:rPr>
        <w:t>The terminal stability feature isolates the major processor from depending on each other at startup. Changes formally requiring a terminal reboot, like a change in LAN addressing, now reboot only the processor requiring the reboot, which decreases configuration time. After about 15-20 seconds, the system will come back up with the new settings.  Note: Independent processor reboots will cause a temporary power interruption on the PoE connections and connected devices will likely reboot.</w:t>
      </w:r>
    </w:p>
    <w:p w:rsidR="007E4AB1" w:rsidRPr="007E4AB1" w:rsidRDefault="007E4AB1" w:rsidP="007E4AB1">
      <w:pPr>
        <w:spacing w:after="240"/>
        <w:ind w:left="1440" w:hanging="720"/>
        <w:rPr>
          <w:b/>
          <w:lang w:eastAsia="x-none"/>
        </w:rPr>
      </w:pPr>
      <w:r w:rsidRPr="00EF4B0D">
        <w:rPr>
          <w:b/>
          <w:lang w:eastAsia="x-none"/>
        </w:rPr>
        <w:t>Adjustable SDF Networks (IC-2844):</w:t>
      </w:r>
      <w:r>
        <w:rPr>
          <w:b/>
          <w:lang w:eastAsia="x-none"/>
        </w:rPr>
        <w:t xml:space="preserve"> </w:t>
      </w:r>
      <w:r w:rsidRPr="007E4AB1">
        <w:rPr>
          <w:lang w:eastAsia="x-none"/>
        </w:rPr>
        <w:t>Secondary Data Flows can now be placed onto different networks. By doing this, Each SDF can be placed on a different network and each network operate independently.</w:t>
      </w:r>
      <w:r w:rsidRPr="007E4AB1">
        <w:rPr>
          <w:b/>
          <w:lang w:eastAsia="x-none"/>
        </w:rPr>
        <w:t xml:space="preserve"> </w:t>
      </w:r>
    </w:p>
    <w:p w:rsidR="0079419B" w:rsidRPr="003D6425" w:rsidRDefault="003D6425" w:rsidP="003D6425">
      <w:pPr>
        <w:spacing w:after="240"/>
        <w:ind w:left="1440" w:hanging="720"/>
        <w:rPr>
          <w:lang w:eastAsia="x-none"/>
        </w:rPr>
      </w:pPr>
      <w:r w:rsidRPr="003D6425">
        <w:rPr>
          <w:b/>
          <w:lang w:eastAsia="x-none"/>
        </w:rPr>
        <w:t>Manual Updates:</w:t>
      </w:r>
      <w:r>
        <w:rPr>
          <w:b/>
          <w:lang w:eastAsia="x-none"/>
        </w:rPr>
        <w:t xml:space="preserve"> </w:t>
      </w:r>
      <w:r>
        <w:rPr>
          <w:lang w:eastAsia="x-none"/>
        </w:rPr>
        <w:t>All manuals found on the help page have been updated to include new terminal features</w:t>
      </w:r>
      <w:r w:rsidR="0079419B" w:rsidRPr="0079419B">
        <w:rPr>
          <w:lang w:eastAsia="x-none"/>
        </w:rPr>
        <w:t>.</w:t>
      </w:r>
    </w:p>
    <w:p w:rsidR="004F7322" w:rsidRDefault="00624B2D" w:rsidP="002C3E65">
      <w:pPr>
        <w:pStyle w:val="Style14ptBoldUnderlineLeft05"/>
      </w:pPr>
      <w:r w:rsidRPr="00647C7E">
        <w:lastRenderedPageBreak/>
        <w:t>Open Issues:</w:t>
      </w:r>
    </w:p>
    <w:p w:rsidR="004F7322" w:rsidRDefault="00142284" w:rsidP="004F7322">
      <w:pPr>
        <w:ind w:left="1440"/>
      </w:pPr>
      <w:r>
        <w:t>See</w:t>
      </w:r>
      <w:r w:rsidR="00393A44">
        <w:t xml:space="preserve"> section</w:t>
      </w:r>
      <w:r>
        <w:t xml:space="preserve"> </w:t>
      </w:r>
      <w:r w:rsidR="00393A44">
        <w:fldChar w:fldCharType="begin"/>
      </w:r>
      <w:r w:rsidR="00393A44">
        <w:instrText xml:space="preserve"> REF _Ref71527299 \w \h </w:instrText>
      </w:r>
      <w:r w:rsidR="00393A44">
        <w:fldChar w:fldCharType="separate"/>
      </w:r>
      <w:r w:rsidR="00393A44">
        <w:t>4</w:t>
      </w:r>
      <w:r w:rsidR="00393A44">
        <w:fldChar w:fldCharType="end"/>
      </w:r>
      <w:r w:rsidR="00393A44">
        <w:t xml:space="preserve"> </w:t>
      </w:r>
      <w:r w:rsidR="00393A44" w:rsidRPr="00393A44">
        <w:t>Known Issues, Workarounds and Limitations</w:t>
      </w:r>
    </w:p>
    <w:p w:rsidR="00624B2D" w:rsidRDefault="00624B2D" w:rsidP="00624B2D">
      <w:pPr>
        <w:widowControl/>
        <w:spacing w:after="120" w:line="240" w:lineRule="auto"/>
        <w:ind w:left="1440"/>
        <w:rPr>
          <w:i/>
          <w:color w:val="000000" w:themeColor="text1"/>
          <w:szCs w:val="24"/>
        </w:rPr>
      </w:pPr>
    </w:p>
    <w:p w:rsidR="00A84F29" w:rsidRPr="00A17D53" w:rsidRDefault="00743D7F" w:rsidP="00624B2D">
      <w:pPr>
        <w:pStyle w:val="ApprovalsAppendicies"/>
        <w:keepNext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0" w:after="120" w:line="240" w:lineRule="auto"/>
        <w:ind w:left="720"/>
        <w:jc w:val="center"/>
        <w:rPr>
          <w:rFonts w:ascii="Times New Roman" w:hAnsi="Times New Roman"/>
          <w:sz w:val="24"/>
          <w:szCs w:val="24"/>
        </w:rPr>
      </w:pPr>
      <w:r w:rsidRPr="00A17D53">
        <w:rPr>
          <w:rFonts w:ascii="Times New Roman" w:hAnsi="Times New Roman"/>
        </w:rPr>
        <w:br w:type="page"/>
      </w:r>
      <w:bookmarkStart w:id="76" w:name="_Toc426198852"/>
      <w:bookmarkStart w:id="77" w:name="_Toc426284478"/>
      <w:r w:rsidRPr="00A17D53">
        <w:rPr>
          <w:rFonts w:ascii="Times New Roman" w:hAnsi="Times New Roman"/>
          <w:sz w:val="24"/>
          <w:szCs w:val="24"/>
        </w:rPr>
        <w:lastRenderedPageBreak/>
        <w:t>Revision History</w:t>
      </w:r>
      <w:bookmarkEnd w:id="76"/>
      <w:bookmarkEnd w:id="77"/>
    </w:p>
    <w:tbl>
      <w:tblPr>
        <w:tblStyle w:val="TableGrid"/>
        <w:tblW w:w="0" w:type="auto"/>
        <w:tblLook w:val="04A0" w:firstRow="1" w:lastRow="0" w:firstColumn="1" w:lastColumn="0" w:noHBand="0" w:noVBand="1"/>
      </w:tblPr>
      <w:tblGrid>
        <w:gridCol w:w="734"/>
        <w:gridCol w:w="2321"/>
        <w:gridCol w:w="6295"/>
      </w:tblGrid>
      <w:tr w:rsidR="00743D7F" w:rsidRPr="00A17D53" w:rsidTr="00A17D53">
        <w:tc>
          <w:tcPr>
            <w:tcW w:w="734" w:type="dxa"/>
            <w:vAlign w:val="center"/>
          </w:tcPr>
          <w:p w:rsidR="00743D7F" w:rsidRPr="00A17D53" w:rsidRDefault="00743D7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jc w:val="center"/>
              <w:rPr>
                <w:b/>
                <w:sz w:val="20"/>
                <w:szCs w:val="20"/>
              </w:rPr>
            </w:pPr>
            <w:r w:rsidRPr="00A17D53">
              <w:rPr>
                <w:b/>
                <w:sz w:val="20"/>
                <w:szCs w:val="20"/>
              </w:rPr>
              <w:t>Rev.</w:t>
            </w:r>
          </w:p>
        </w:tc>
        <w:tc>
          <w:tcPr>
            <w:tcW w:w="2321" w:type="dxa"/>
            <w:vAlign w:val="center"/>
          </w:tcPr>
          <w:p w:rsidR="00743D7F" w:rsidRPr="00A17D53" w:rsidRDefault="00743D7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b/>
                <w:sz w:val="20"/>
                <w:szCs w:val="20"/>
              </w:rPr>
            </w:pPr>
            <w:r w:rsidRPr="00A17D53">
              <w:rPr>
                <w:b/>
                <w:sz w:val="20"/>
                <w:szCs w:val="20"/>
              </w:rPr>
              <w:t>Author</w:t>
            </w:r>
          </w:p>
        </w:tc>
        <w:tc>
          <w:tcPr>
            <w:tcW w:w="6295" w:type="dxa"/>
            <w:vAlign w:val="center"/>
          </w:tcPr>
          <w:p w:rsidR="00743D7F" w:rsidRPr="00A17D53" w:rsidRDefault="00743D7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b/>
                <w:sz w:val="20"/>
                <w:szCs w:val="20"/>
              </w:rPr>
            </w:pPr>
            <w:r w:rsidRPr="00A17D53">
              <w:rPr>
                <w:b/>
                <w:sz w:val="20"/>
                <w:szCs w:val="20"/>
              </w:rPr>
              <w:t>Change Description</w:t>
            </w:r>
          </w:p>
        </w:tc>
      </w:tr>
      <w:tr w:rsidR="00743D7F" w:rsidRPr="00A17D53" w:rsidTr="00A17D53">
        <w:tc>
          <w:tcPr>
            <w:tcW w:w="734" w:type="dxa"/>
            <w:vAlign w:val="center"/>
          </w:tcPr>
          <w:p w:rsidR="00743D7F" w:rsidRPr="00A17D53" w:rsidRDefault="008901E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jc w:val="center"/>
              <w:rPr>
                <w:sz w:val="20"/>
                <w:szCs w:val="20"/>
              </w:rPr>
            </w:pPr>
            <w:r w:rsidRPr="00A17D53">
              <w:rPr>
                <w:sz w:val="20"/>
                <w:szCs w:val="20"/>
              </w:rPr>
              <w:t>1</w:t>
            </w:r>
          </w:p>
        </w:tc>
        <w:tc>
          <w:tcPr>
            <w:tcW w:w="2321" w:type="dxa"/>
            <w:vAlign w:val="center"/>
          </w:tcPr>
          <w:p w:rsidR="00A17D53" w:rsidRPr="00A17D53" w:rsidRDefault="00AB04FB"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R. Kaiser</w:t>
            </w:r>
          </w:p>
          <w:p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S. Noel</w:t>
            </w:r>
          </w:p>
          <w:p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P. Ross</w:t>
            </w:r>
          </w:p>
          <w:p w:rsidR="00A17D53" w:rsidRPr="00A17D53" w:rsidRDefault="00AB04FB"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M. Blanchard</w:t>
            </w:r>
          </w:p>
          <w:p w:rsidR="00743D7F" w:rsidRPr="00A17D53" w:rsidRDefault="00AB04FB"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L. Wang</w:t>
            </w:r>
          </w:p>
        </w:tc>
        <w:tc>
          <w:tcPr>
            <w:tcW w:w="6295" w:type="dxa"/>
            <w:vAlign w:val="center"/>
          </w:tcPr>
          <w:p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Initial release.</w:t>
            </w:r>
          </w:p>
          <w:p w:rsidR="00743D7F" w:rsidRPr="00A17D53" w:rsidRDefault="00AB04FB"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r w:rsidRPr="00A17D53">
              <w:rPr>
                <w:sz w:val="20"/>
                <w:szCs w:val="20"/>
              </w:rPr>
              <w:t>Combined Release Notes and Document into one Release Doc; From earlier Release Doc, removed all sections except Software Executable File, Target Device</w:t>
            </w:r>
            <w:r w:rsidR="002E77CD" w:rsidRPr="00A17D53">
              <w:rPr>
                <w:sz w:val="20"/>
                <w:szCs w:val="20"/>
              </w:rPr>
              <w:t>, Upgrade Instructions,</w:t>
            </w:r>
            <w:r w:rsidRPr="00A17D53">
              <w:rPr>
                <w:sz w:val="20"/>
                <w:szCs w:val="20"/>
              </w:rPr>
              <w:t xml:space="preserve"> and </w:t>
            </w:r>
            <w:r w:rsidR="003F3914" w:rsidRPr="00A17D53">
              <w:rPr>
                <w:sz w:val="20"/>
                <w:szCs w:val="20"/>
              </w:rPr>
              <w:t>Pro</w:t>
            </w:r>
            <w:r w:rsidR="00803ECB" w:rsidRPr="00A17D53">
              <w:rPr>
                <w:sz w:val="20"/>
                <w:szCs w:val="20"/>
              </w:rPr>
              <w:t>grami</w:t>
            </w:r>
            <w:r w:rsidRPr="00A17D53">
              <w:rPr>
                <w:sz w:val="20"/>
                <w:szCs w:val="20"/>
              </w:rPr>
              <w:t xml:space="preserve">ng Instruction. </w:t>
            </w:r>
            <w:r w:rsidR="008901EF" w:rsidRPr="00A17D53">
              <w:rPr>
                <w:sz w:val="20"/>
                <w:szCs w:val="20"/>
              </w:rPr>
              <w:t>This obsoletes OT45-002B Release Notes and OT45-002A Release Document.</w:t>
            </w:r>
            <w:r w:rsidR="00803ECB" w:rsidRPr="00A17D53">
              <w:rPr>
                <w:sz w:val="20"/>
                <w:szCs w:val="20"/>
              </w:rPr>
              <w:t xml:space="preserve"> Updated based upon feedback from Jennifer Randall to better serve external customer needs. </w:t>
            </w:r>
          </w:p>
        </w:tc>
      </w:tr>
      <w:tr w:rsidR="00A17D53" w:rsidRPr="00A17D53" w:rsidTr="00A17D53">
        <w:tc>
          <w:tcPr>
            <w:tcW w:w="734" w:type="dxa"/>
            <w:vAlign w:val="center"/>
          </w:tcPr>
          <w:p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jc w:val="center"/>
              <w:rPr>
                <w:sz w:val="20"/>
                <w:szCs w:val="20"/>
              </w:rPr>
            </w:pPr>
          </w:p>
        </w:tc>
        <w:tc>
          <w:tcPr>
            <w:tcW w:w="2321" w:type="dxa"/>
            <w:vAlign w:val="center"/>
          </w:tcPr>
          <w:p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p>
        </w:tc>
        <w:tc>
          <w:tcPr>
            <w:tcW w:w="6295" w:type="dxa"/>
            <w:vAlign w:val="center"/>
          </w:tcPr>
          <w:p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p>
        </w:tc>
      </w:tr>
      <w:tr w:rsidR="00A17D53" w:rsidRPr="00A17D53" w:rsidTr="00A17D53">
        <w:tc>
          <w:tcPr>
            <w:tcW w:w="734" w:type="dxa"/>
            <w:vAlign w:val="center"/>
          </w:tcPr>
          <w:p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jc w:val="center"/>
              <w:rPr>
                <w:sz w:val="20"/>
                <w:szCs w:val="20"/>
              </w:rPr>
            </w:pPr>
          </w:p>
        </w:tc>
        <w:tc>
          <w:tcPr>
            <w:tcW w:w="2321" w:type="dxa"/>
            <w:vAlign w:val="center"/>
          </w:tcPr>
          <w:p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p>
        </w:tc>
        <w:tc>
          <w:tcPr>
            <w:tcW w:w="6295" w:type="dxa"/>
            <w:vAlign w:val="center"/>
          </w:tcPr>
          <w:p w:rsidR="00A17D53" w:rsidRPr="00A17D53" w:rsidRDefault="00A17D53"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after="0" w:line="240" w:lineRule="auto"/>
              <w:ind w:left="0"/>
              <w:rPr>
                <w:sz w:val="20"/>
                <w:szCs w:val="20"/>
              </w:rPr>
            </w:pPr>
          </w:p>
        </w:tc>
      </w:tr>
    </w:tbl>
    <w:p w:rsidR="00743D7F" w:rsidRPr="00A17D53" w:rsidRDefault="00743D7F" w:rsidP="00743D7F">
      <w:pPr>
        <w:pStyle w:val="BodyText"/>
        <w:keepLines w:val="0"/>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ind w:left="0"/>
      </w:pPr>
    </w:p>
    <w:sectPr w:rsidR="00743D7F" w:rsidRPr="00A17D53" w:rsidSect="00E84EFA">
      <w:headerReference w:type="default" r:id="rId16"/>
      <w:footerReference w:type="default" r:id="rId17"/>
      <w:type w:val="continuous"/>
      <w:pgSz w:w="12240" w:h="15840" w:code="1"/>
      <w:pgMar w:top="1440" w:right="1440" w:bottom="1080" w:left="1440" w:header="72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C72" w:rsidRDefault="00447C72">
      <w:r>
        <w:separator/>
      </w:r>
    </w:p>
  </w:endnote>
  <w:endnote w:type="continuationSeparator" w:id="0">
    <w:p w:rsidR="00447C72" w:rsidRDefault="00447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3078"/>
      <w:gridCol w:w="5130"/>
      <w:gridCol w:w="1350"/>
    </w:tblGrid>
    <w:tr w:rsidR="005B0411" w:rsidRPr="00243A88" w:rsidTr="00B435D8">
      <w:tc>
        <w:tcPr>
          <w:tcW w:w="9558" w:type="dxa"/>
          <w:gridSpan w:val="3"/>
          <w:tcBorders>
            <w:top w:val="single" w:sz="4" w:space="0" w:color="auto"/>
            <w:bottom w:val="single" w:sz="4" w:space="0" w:color="auto"/>
          </w:tcBorders>
          <w:vAlign w:val="center"/>
        </w:tcPr>
        <w:p w:rsidR="005B0411" w:rsidRPr="00E84EFA" w:rsidRDefault="005B0411" w:rsidP="00E84EFA">
          <w:pPr>
            <w:rPr>
              <w:b/>
              <w:caps/>
              <w:sz w:val="16"/>
              <w:szCs w:val="16"/>
            </w:rPr>
          </w:pPr>
          <w:r w:rsidRPr="00E84EFA">
            <w:rPr>
              <w:b/>
              <w:caps/>
              <w:sz w:val="16"/>
              <w:szCs w:val="16"/>
            </w:rPr>
            <w:t>REPRODUCED COPIES ARE NOT CONTROLLED</w:t>
          </w:r>
        </w:p>
      </w:tc>
    </w:tr>
    <w:tr w:rsidR="00E84EFA" w:rsidRPr="00243A88" w:rsidTr="00B435D8">
      <w:trPr>
        <w:trHeight w:val="370"/>
      </w:trPr>
      <w:tc>
        <w:tcPr>
          <w:tcW w:w="9558" w:type="dxa"/>
          <w:gridSpan w:val="3"/>
          <w:tcBorders>
            <w:top w:val="single" w:sz="4" w:space="0" w:color="auto"/>
            <w:left w:val="single" w:sz="4" w:space="0" w:color="auto"/>
            <w:bottom w:val="single" w:sz="4" w:space="0" w:color="auto"/>
            <w:right w:val="single" w:sz="4" w:space="0" w:color="auto"/>
          </w:tcBorders>
          <w:vAlign w:val="center"/>
        </w:tcPr>
        <w:p w:rsidR="00E84EFA" w:rsidRPr="00B435D8" w:rsidRDefault="00E84EFA" w:rsidP="00B028A5">
          <w:pPr>
            <w:jc w:val="center"/>
            <w:rPr>
              <w:caps/>
              <w:sz w:val="20"/>
            </w:rPr>
          </w:pPr>
          <w:r w:rsidRPr="00B435D8">
            <w:rPr>
              <w:caps/>
              <w:sz w:val="20"/>
            </w:rPr>
            <w:t>OT45-015</w:t>
          </w:r>
          <w:r w:rsidR="005C67E0">
            <w:rPr>
              <w:caps/>
              <w:sz w:val="20"/>
            </w:rPr>
            <w:t>D</w:t>
          </w:r>
          <w:r w:rsidRPr="00B435D8">
            <w:rPr>
              <w:sz w:val="20"/>
            </w:rPr>
            <w:t>, Software Release</w:t>
          </w:r>
          <w:r w:rsidR="008901EF">
            <w:rPr>
              <w:sz w:val="20"/>
            </w:rPr>
            <w:t xml:space="preserve"> Document</w:t>
          </w:r>
          <w:r w:rsidRPr="00B435D8">
            <w:rPr>
              <w:sz w:val="20"/>
            </w:rPr>
            <w:t xml:space="preserve">, Rev. </w:t>
          </w:r>
          <w:r w:rsidR="008901EF">
            <w:rPr>
              <w:sz w:val="20"/>
            </w:rPr>
            <w:t>1</w:t>
          </w:r>
          <w:r w:rsidRPr="00B435D8">
            <w:rPr>
              <w:sz w:val="20"/>
            </w:rPr>
            <w:t>, Date:</w:t>
          </w:r>
          <w:r w:rsidR="008852B7">
            <w:rPr>
              <w:sz w:val="20"/>
            </w:rPr>
            <w:t xml:space="preserve"> </w:t>
          </w:r>
          <w:r w:rsidR="00B028A5">
            <w:rPr>
              <w:sz w:val="20"/>
            </w:rPr>
            <w:t>9/9</w:t>
          </w:r>
          <w:r w:rsidR="003D4291">
            <w:rPr>
              <w:sz w:val="20"/>
            </w:rPr>
            <w:t>/</w:t>
          </w:r>
          <w:r w:rsidR="00B028A5">
            <w:rPr>
              <w:sz w:val="20"/>
            </w:rPr>
            <w:t>2022</w:t>
          </w:r>
        </w:p>
      </w:tc>
    </w:tr>
    <w:tr w:rsidR="005B0411" w:rsidTr="00B435D8">
      <w:tc>
        <w:tcPr>
          <w:tcW w:w="3078" w:type="dxa"/>
          <w:tcBorders>
            <w:top w:val="single" w:sz="4" w:space="0" w:color="auto"/>
          </w:tcBorders>
          <w:vAlign w:val="center"/>
        </w:tcPr>
        <w:p w:rsidR="005B0411" w:rsidRDefault="00911787">
          <w:pPr>
            <w:ind w:right="360"/>
          </w:pPr>
          <w:fldSimple w:instr=" DOCPROPERTY  &quot;Disclosure Class&quot;  \* MERGEFORMAT ">
            <w:r w:rsidR="00DA1336">
              <w:t>Thales</w:t>
            </w:r>
            <w:r w:rsidR="005B0411">
              <w:t xml:space="preserve"> Proprietary</w:t>
            </w:r>
          </w:fldSimple>
        </w:p>
      </w:tc>
      <w:tc>
        <w:tcPr>
          <w:tcW w:w="5130" w:type="dxa"/>
          <w:tcBorders>
            <w:top w:val="single" w:sz="4" w:space="0" w:color="auto"/>
          </w:tcBorders>
          <w:vAlign w:val="center"/>
        </w:tcPr>
        <w:p w:rsidR="005B0411" w:rsidRDefault="00E84EFA" w:rsidP="00DA1336">
          <w:pPr>
            <w:jc w:val="center"/>
          </w:pPr>
          <w:r>
            <w:t>Thales Defense &amp; Security, Inc.</w:t>
          </w:r>
        </w:p>
      </w:tc>
      <w:tc>
        <w:tcPr>
          <w:tcW w:w="1350" w:type="dxa"/>
          <w:tcBorders>
            <w:top w:val="single" w:sz="4" w:space="0" w:color="auto"/>
          </w:tcBorders>
          <w:vAlign w:val="center"/>
        </w:tcPr>
        <w:p w:rsidR="005B0411" w:rsidRDefault="005B0411">
          <w:pPr>
            <w:jc w:val="right"/>
          </w:pPr>
          <w:r>
            <w:rPr>
              <w:rStyle w:val="PageNumber"/>
            </w:rPr>
            <w:fldChar w:fldCharType="begin"/>
          </w:r>
          <w:r>
            <w:rPr>
              <w:rStyle w:val="PageNumber"/>
            </w:rPr>
            <w:instrText xml:space="preserve"> PAGE </w:instrText>
          </w:r>
          <w:r>
            <w:rPr>
              <w:rStyle w:val="PageNumber"/>
            </w:rPr>
            <w:fldChar w:fldCharType="separate"/>
          </w:r>
          <w:r w:rsidR="00655247">
            <w:rPr>
              <w:rStyle w:val="PageNumber"/>
              <w:noProof/>
            </w:rPr>
            <w:t>12</w:t>
          </w:r>
          <w:r>
            <w:rPr>
              <w:rStyle w:val="PageNumber"/>
            </w:rPr>
            <w:fldChar w:fldCharType="end"/>
          </w:r>
          <w:r>
            <w:rPr>
              <w:rStyle w:val="PageNumber"/>
            </w:rPr>
            <w:t xml:space="preserve"> (</w:t>
          </w:r>
          <w:r>
            <w:rPr>
              <w:rStyle w:val="PageNumber"/>
            </w:rPr>
            <w:fldChar w:fldCharType="begin"/>
          </w:r>
          <w:r>
            <w:rPr>
              <w:rStyle w:val="PageNumber"/>
            </w:rPr>
            <w:instrText xml:space="preserve"> NUMPAGES  \* MERGEFORMAT </w:instrText>
          </w:r>
          <w:r>
            <w:rPr>
              <w:rStyle w:val="PageNumber"/>
            </w:rPr>
            <w:fldChar w:fldCharType="separate"/>
          </w:r>
          <w:r w:rsidR="00655247">
            <w:rPr>
              <w:rStyle w:val="PageNumber"/>
              <w:noProof/>
            </w:rPr>
            <w:t>12</w:t>
          </w:r>
          <w:r>
            <w:rPr>
              <w:rStyle w:val="PageNumber"/>
            </w:rPr>
            <w:fldChar w:fldCharType="end"/>
          </w:r>
          <w:r>
            <w:rPr>
              <w:rStyle w:val="PageNumber"/>
            </w:rPr>
            <w:t>)</w:t>
          </w:r>
        </w:p>
      </w:tc>
    </w:tr>
  </w:tbl>
  <w:p w:rsidR="005B0411" w:rsidRDefault="005B04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C72" w:rsidRDefault="00447C72">
      <w:r>
        <w:separator/>
      </w:r>
    </w:p>
  </w:footnote>
  <w:footnote w:type="continuationSeparator" w:id="0">
    <w:p w:rsidR="00447C72" w:rsidRDefault="00447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0"/>
      <w:gridCol w:w="914"/>
      <w:gridCol w:w="1349"/>
      <w:gridCol w:w="1597"/>
    </w:tblGrid>
    <w:tr w:rsidR="00E84EFA" w:rsidRPr="00265D46" w:rsidTr="00E84EFA">
      <w:tc>
        <w:tcPr>
          <w:tcW w:w="9576" w:type="dxa"/>
          <w:gridSpan w:val="4"/>
          <w:tcBorders>
            <w:top w:val="nil"/>
            <w:left w:val="nil"/>
            <w:bottom w:val="nil"/>
            <w:right w:val="nil"/>
          </w:tcBorders>
          <w:shd w:val="clear" w:color="auto" w:fill="auto"/>
          <w:vAlign w:val="center"/>
        </w:tcPr>
        <w:p w:rsidR="00E84EFA" w:rsidRPr="00265D46" w:rsidRDefault="00E84EFA" w:rsidP="00E84EFA">
          <w:pPr>
            <w:pStyle w:val="Header"/>
            <w:tabs>
              <w:tab w:val="clear" w:pos="4320"/>
              <w:tab w:val="clear" w:pos="8640"/>
            </w:tabs>
            <w:spacing w:line="240" w:lineRule="auto"/>
            <w:rPr>
              <w:sz w:val="12"/>
              <w:szCs w:val="12"/>
            </w:rPr>
          </w:pPr>
        </w:p>
      </w:tc>
    </w:tr>
    <w:tr w:rsidR="005B0411" w:rsidRPr="00265D46" w:rsidTr="00E84EFA">
      <w:trPr>
        <w:trHeight w:val="91"/>
      </w:trPr>
      <w:tc>
        <w:tcPr>
          <w:tcW w:w="5669" w:type="dxa"/>
          <w:tcBorders>
            <w:top w:val="single" w:sz="4" w:space="0" w:color="auto"/>
            <w:bottom w:val="nil"/>
          </w:tcBorders>
          <w:shd w:val="clear" w:color="auto" w:fill="auto"/>
        </w:tcPr>
        <w:p w:rsidR="005B0411" w:rsidRPr="00265D46" w:rsidRDefault="005B0411" w:rsidP="00265D46">
          <w:pPr>
            <w:pStyle w:val="Header"/>
            <w:spacing w:line="240" w:lineRule="auto"/>
            <w:rPr>
              <w:sz w:val="12"/>
              <w:szCs w:val="12"/>
            </w:rPr>
          </w:pPr>
          <w:r w:rsidRPr="00265D46">
            <w:rPr>
              <w:sz w:val="12"/>
              <w:szCs w:val="12"/>
            </w:rPr>
            <w:t>Document Name</w:t>
          </w:r>
        </w:p>
      </w:tc>
      <w:tc>
        <w:tcPr>
          <w:tcW w:w="934" w:type="dxa"/>
          <w:tcBorders>
            <w:top w:val="single" w:sz="4" w:space="0" w:color="auto"/>
            <w:bottom w:val="nil"/>
          </w:tcBorders>
          <w:shd w:val="clear" w:color="auto" w:fill="auto"/>
        </w:tcPr>
        <w:p w:rsidR="005B0411" w:rsidRPr="00265D46" w:rsidRDefault="00743D7F" w:rsidP="00E84EFA">
          <w:pPr>
            <w:pStyle w:val="Header"/>
            <w:spacing w:line="240" w:lineRule="auto"/>
            <w:jc w:val="center"/>
            <w:rPr>
              <w:sz w:val="12"/>
              <w:szCs w:val="12"/>
            </w:rPr>
          </w:pPr>
          <w:r>
            <w:rPr>
              <w:sz w:val="12"/>
              <w:szCs w:val="12"/>
            </w:rPr>
            <w:t>Ver.</w:t>
          </w:r>
        </w:p>
      </w:tc>
      <w:tc>
        <w:tcPr>
          <w:tcW w:w="1354" w:type="dxa"/>
          <w:tcBorders>
            <w:top w:val="single" w:sz="4" w:space="0" w:color="auto"/>
            <w:bottom w:val="nil"/>
          </w:tcBorders>
          <w:shd w:val="clear" w:color="auto" w:fill="auto"/>
        </w:tcPr>
        <w:p w:rsidR="005B0411" w:rsidRPr="00265D46" w:rsidRDefault="005B0411" w:rsidP="00E84EFA">
          <w:pPr>
            <w:pStyle w:val="Header"/>
            <w:spacing w:line="240" w:lineRule="auto"/>
            <w:jc w:val="center"/>
            <w:rPr>
              <w:sz w:val="12"/>
              <w:szCs w:val="12"/>
            </w:rPr>
          </w:pPr>
          <w:r w:rsidRPr="00265D46">
            <w:rPr>
              <w:sz w:val="12"/>
              <w:szCs w:val="12"/>
            </w:rPr>
            <w:t>Rev. Date</w:t>
          </w:r>
        </w:p>
      </w:tc>
      <w:tc>
        <w:tcPr>
          <w:tcW w:w="1619" w:type="dxa"/>
          <w:tcBorders>
            <w:top w:val="single" w:sz="4" w:space="0" w:color="auto"/>
            <w:bottom w:val="nil"/>
          </w:tcBorders>
          <w:shd w:val="clear" w:color="auto" w:fill="auto"/>
        </w:tcPr>
        <w:p w:rsidR="005B0411" w:rsidRPr="00265D46" w:rsidRDefault="005B0411" w:rsidP="00265D46">
          <w:pPr>
            <w:pStyle w:val="Header"/>
            <w:spacing w:line="240" w:lineRule="auto"/>
            <w:rPr>
              <w:sz w:val="12"/>
              <w:szCs w:val="12"/>
            </w:rPr>
          </w:pPr>
          <w:r w:rsidRPr="00265D46">
            <w:rPr>
              <w:sz w:val="12"/>
              <w:szCs w:val="12"/>
            </w:rPr>
            <w:t>Doc. No.</w:t>
          </w:r>
        </w:p>
      </w:tc>
    </w:tr>
    <w:tr w:rsidR="005B0411" w:rsidTr="00E84EFA">
      <w:trPr>
        <w:trHeight w:val="244"/>
      </w:trPr>
      <w:tc>
        <w:tcPr>
          <w:tcW w:w="5669" w:type="dxa"/>
          <w:tcBorders>
            <w:top w:val="nil"/>
          </w:tcBorders>
          <w:shd w:val="clear" w:color="auto" w:fill="auto"/>
        </w:tcPr>
        <w:p w:rsidR="005B0411" w:rsidRDefault="00686461" w:rsidP="000B564C">
          <w:pPr>
            <w:pStyle w:val="Header"/>
            <w:spacing w:line="240" w:lineRule="auto"/>
          </w:pPr>
          <w:r>
            <w:t>MF350BV,</w:t>
          </w:r>
          <w:r w:rsidR="00AA077E">
            <w:t xml:space="preserve"> VF350BM</w:t>
          </w:r>
          <w:r>
            <w:t>, MF200BV and VF200BM</w:t>
          </w:r>
          <w:r w:rsidR="00AA077E">
            <w:t xml:space="preserve"> </w:t>
          </w:r>
          <w:fldSimple w:instr=" DOCPROPERTY  Title  \* MERGEFORMAT ">
            <w:r w:rsidR="005B0411">
              <w:t xml:space="preserve">Software Release </w:t>
            </w:r>
          </w:fldSimple>
          <w:r w:rsidR="000B564C">
            <w:t>Document</w:t>
          </w:r>
        </w:p>
      </w:tc>
      <w:tc>
        <w:tcPr>
          <w:tcW w:w="934" w:type="dxa"/>
          <w:tcBorders>
            <w:top w:val="nil"/>
            <w:right w:val="nil"/>
          </w:tcBorders>
          <w:shd w:val="clear" w:color="auto" w:fill="auto"/>
        </w:tcPr>
        <w:p w:rsidR="005B0411" w:rsidRDefault="00DF6F52" w:rsidP="00743D7F">
          <w:pPr>
            <w:pStyle w:val="Header"/>
            <w:spacing w:line="240" w:lineRule="auto"/>
            <w:jc w:val="center"/>
          </w:pPr>
          <w:r>
            <w:t>M</w:t>
          </w:r>
        </w:p>
      </w:tc>
      <w:tc>
        <w:tcPr>
          <w:tcW w:w="1354" w:type="dxa"/>
          <w:tcBorders>
            <w:top w:val="nil"/>
            <w:left w:val="nil"/>
          </w:tcBorders>
          <w:shd w:val="clear" w:color="auto" w:fill="auto"/>
        </w:tcPr>
        <w:p w:rsidR="005B0411" w:rsidRDefault="000A37F9" w:rsidP="005F5EC1">
          <w:pPr>
            <w:pStyle w:val="Header"/>
            <w:spacing w:line="240" w:lineRule="auto"/>
            <w:jc w:val="center"/>
          </w:pPr>
          <w:r>
            <w:t>&lt;</w:t>
          </w:r>
          <w:r w:rsidR="00DF6F52">
            <w:t>3</w:t>
          </w:r>
          <w:r w:rsidR="005F5EC1">
            <w:t>/</w:t>
          </w:r>
          <w:r w:rsidR="00DF6F52">
            <w:t>22</w:t>
          </w:r>
          <w:r w:rsidR="007A0218">
            <w:t>/2</w:t>
          </w:r>
          <w:r w:rsidR="00DF6F52">
            <w:t>3</w:t>
          </w:r>
          <w:r w:rsidR="00E84EFA">
            <w:t>&gt;</w:t>
          </w:r>
        </w:p>
      </w:tc>
      <w:tc>
        <w:tcPr>
          <w:tcW w:w="1619" w:type="dxa"/>
          <w:tcBorders>
            <w:top w:val="nil"/>
          </w:tcBorders>
          <w:shd w:val="clear" w:color="auto" w:fill="auto"/>
        </w:tcPr>
        <w:p w:rsidR="005B0411" w:rsidRDefault="00AA077E" w:rsidP="00265D46">
          <w:pPr>
            <w:pStyle w:val="Header"/>
            <w:spacing w:line="240" w:lineRule="auto"/>
          </w:pPr>
          <w:r>
            <w:t>6157437</w:t>
          </w:r>
        </w:p>
      </w:tc>
    </w:tr>
  </w:tbl>
  <w:p w:rsidR="005B0411" w:rsidRDefault="00655247" w:rsidP="00E84EFA">
    <w:pPr>
      <w:pStyle w:val="Header"/>
      <w:tabs>
        <w:tab w:val="clear" w:pos="4320"/>
        <w:tab w:val="clear" w:pos="8640"/>
      </w:tabs>
    </w:pPr>
    <w:r>
      <w:rPr>
        <w:noProof/>
        <w:sz w:val="12"/>
        <w:szCs w:val="12"/>
      </w:rPr>
      <w:object w:dxaOrig="1440" w:dyaOrig="1440" w14:anchorId="4EC02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6.6pt;margin-top:-43.4pt;width:117pt;height:15.65pt;z-index:251658240;mso-position-horizontal-relative:text;mso-position-vertical-relative:text" o:allowincell="f">
          <v:imagedata r:id="rId1" o:title=""/>
        </v:shape>
        <o:OLEObject Type="Embed" ProgID="MSPhotoEd.3" ShapeID="_x0000_s2049" DrawAspect="Content" ObjectID="_174143675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
      </v:shape>
    </w:pict>
  </w:numPicBullet>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8CA582A"/>
    <w:multiLevelType w:val="hybridMultilevel"/>
    <w:tmpl w:val="259ADB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B975803"/>
    <w:multiLevelType w:val="hybridMultilevel"/>
    <w:tmpl w:val="833E4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60ADF"/>
    <w:multiLevelType w:val="hybridMultilevel"/>
    <w:tmpl w:val="87E03E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8A35E25"/>
    <w:multiLevelType w:val="hybridMultilevel"/>
    <w:tmpl w:val="E06059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5ABD4117"/>
    <w:multiLevelType w:val="hybridMultilevel"/>
    <w:tmpl w:val="AF8C0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538623B"/>
    <w:multiLevelType w:val="hybridMultilevel"/>
    <w:tmpl w:val="5DA02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74B7F30"/>
    <w:multiLevelType w:val="hybridMultilevel"/>
    <w:tmpl w:val="A1141BB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78B751CF"/>
    <w:multiLevelType w:val="multilevel"/>
    <w:tmpl w:val="73DC5A12"/>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ED03E82"/>
    <w:multiLevelType w:val="hybridMultilevel"/>
    <w:tmpl w:val="A450212E"/>
    <w:lvl w:ilvl="0" w:tplc="7F22BD52">
      <w:start w:val="1"/>
      <w:numFmt w:val="decimal"/>
      <w:lvlText w:val="%1."/>
      <w:lvlJc w:val="left"/>
      <w:pPr>
        <w:ind w:left="1800" w:hanging="360"/>
      </w:pPr>
    </w:lvl>
    <w:lvl w:ilvl="1" w:tplc="4676847A">
      <w:start w:val="3"/>
      <w:numFmt w:val="bullet"/>
      <w:lvlText w:val="-"/>
      <w:lvlJc w:val="left"/>
      <w:pPr>
        <w:ind w:left="2520" w:hanging="360"/>
      </w:pPr>
      <w:rPr>
        <w:rFonts w:ascii="Times New Roman" w:eastAsia="Times New Roman" w:hAnsi="Times New Roman" w:cs="Times New Roman" w:hint="default"/>
      </w:r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0"/>
  </w:num>
  <w:num w:numId="2">
    <w:abstractNumId w:val="3"/>
  </w:num>
  <w:num w:numId="3">
    <w:abstractNumId w:val="1"/>
  </w:num>
  <w:num w:numId="4">
    <w:abstractNumId w:val="8"/>
  </w:num>
  <w:num w:numId="5">
    <w:abstractNumId w:val="7"/>
  </w:num>
  <w:num w:numId="6">
    <w:abstractNumId w:val="0"/>
  </w:num>
  <w:num w:numId="7">
    <w:abstractNumId w:val="2"/>
  </w:num>
  <w:num w:numId="8">
    <w:abstractNumId w:val="4"/>
  </w:num>
  <w:num w:numId="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0"/>
  </w:num>
  <w:num w:numId="1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56E"/>
    <w:rsid w:val="0000401A"/>
    <w:rsid w:val="00005AE8"/>
    <w:rsid w:val="00006A51"/>
    <w:rsid w:val="00025B33"/>
    <w:rsid w:val="00033E65"/>
    <w:rsid w:val="0003474F"/>
    <w:rsid w:val="00046BA4"/>
    <w:rsid w:val="00047F92"/>
    <w:rsid w:val="0005372B"/>
    <w:rsid w:val="0005765C"/>
    <w:rsid w:val="00073496"/>
    <w:rsid w:val="00076757"/>
    <w:rsid w:val="000772AB"/>
    <w:rsid w:val="0008500B"/>
    <w:rsid w:val="00085B3F"/>
    <w:rsid w:val="00095F1B"/>
    <w:rsid w:val="000A37F9"/>
    <w:rsid w:val="000A7065"/>
    <w:rsid w:val="000A745B"/>
    <w:rsid w:val="000B1F7D"/>
    <w:rsid w:val="000B292D"/>
    <w:rsid w:val="000B3487"/>
    <w:rsid w:val="000B564C"/>
    <w:rsid w:val="000C07C9"/>
    <w:rsid w:val="000C38AF"/>
    <w:rsid w:val="000D22FA"/>
    <w:rsid w:val="000D31C4"/>
    <w:rsid w:val="000E013E"/>
    <w:rsid w:val="000E2B38"/>
    <w:rsid w:val="000E41C9"/>
    <w:rsid w:val="001054A9"/>
    <w:rsid w:val="00105CA9"/>
    <w:rsid w:val="0011379E"/>
    <w:rsid w:val="00134C59"/>
    <w:rsid w:val="001352C0"/>
    <w:rsid w:val="0013612A"/>
    <w:rsid w:val="00142284"/>
    <w:rsid w:val="00146551"/>
    <w:rsid w:val="00153113"/>
    <w:rsid w:val="00165016"/>
    <w:rsid w:val="00165D11"/>
    <w:rsid w:val="00173967"/>
    <w:rsid w:val="00176F01"/>
    <w:rsid w:val="0018073E"/>
    <w:rsid w:val="00181B8A"/>
    <w:rsid w:val="00186480"/>
    <w:rsid w:val="001937DF"/>
    <w:rsid w:val="001969C4"/>
    <w:rsid w:val="001A2513"/>
    <w:rsid w:val="001A3DDC"/>
    <w:rsid w:val="001A5B2A"/>
    <w:rsid w:val="001B6E1C"/>
    <w:rsid w:val="001C177D"/>
    <w:rsid w:val="001C5EC8"/>
    <w:rsid w:val="001D1482"/>
    <w:rsid w:val="001D24CD"/>
    <w:rsid w:val="001D4E51"/>
    <w:rsid w:val="001D65E9"/>
    <w:rsid w:val="001E7829"/>
    <w:rsid w:val="001F2138"/>
    <w:rsid w:val="001F7279"/>
    <w:rsid w:val="001F7CF7"/>
    <w:rsid w:val="001F7D57"/>
    <w:rsid w:val="00211060"/>
    <w:rsid w:val="002117D5"/>
    <w:rsid w:val="00212227"/>
    <w:rsid w:val="002133FB"/>
    <w:rsid w:val="00214A4B"/>
    <w:rsid w:val="00216B59"/>
    <w:rsid w:val="0022394F"/>
    <w:rsid w:val="00243A88"/>
    <w:rsid w:val="00244762"/>
    <w:rsid w:val="00244F26"/>
    <w:rsid w:val="00247612"/>
    <w:rsid w:val="00252F04"/>
    <w:rsid w:val="00253250"/>
    <w:rsid w:val="00253530"/>
    <w:rsid w:val="00256601"/>
    <w:rsid w:val="00257B39"/>
    <w:rsid w:val="002600C8"/>
    <w:rsid w:val="002617B1"/>
    <w:rsid w:val="00265D46"/>
    <w:rsid w:val="00270A02"/>
    <w:rsid w:val="00273128"/>
    <w:rsid w:val="00275B08"/>
    <w:rsid w:val="00276075"/>
    <w:rsid w:val="00287D36"/>
    <w:rsid w:val="00293872"/>
    <w:rsid w:val="00294738"/>
    <w:rsid w:val="002A2D67"/>
    <w:rsid w:val="002A4051"/>
    <w:rsid w:val="002A7D08"/>
    <w:rsid w:val="002B5FE3"/>
    <w:rsid w:val="002C1F51"/>
    <w:rsid w:val="002C3E65"/>
    <w:rsid w:val="002C557F"/>
    <w:rsid w:val="002D0AF7"/>
    <w:rsid w:val="002D7814"/>
    <w:rsid w:val="002E4BE6"/>
    <w:rsid w:val="002E61D5"/>
    <w:rsid w:val="002E628B"/>
    <w:rsid w:val="002E77CD"/>
    <w:rsid w:val="002F3BDF"/>
    <w:rsid w:val="002F46B7"/>
    <w:rsid w:val="00312C25"/>
    <w:rsid w:val="0031531D"/>
    <w:rsid w:val="00321B62"/>
    <w:rsid w:val="003229A8"/>
    <w:rsid w:val="00326B6A"/>
    <w:rsid w:val="0033430F"/>
    <w:rsid w:val="003350ED"/>
    <w:rsid w:val="003638A6"/>
    <w:rsid w:val="003724A6"/>
    <w:rsid w:val="00377950"/>
    <w:rsid w:val="003810A7"/>
    <w:rsid w:val="003810FE"/>
    <w:rsid w:val="00393A44"/>
    <w:rsid w:val="00393E08"/>
    <w:rsid w:val="003A7659"/>
    <w:rsid w:val="003A7A2E"/>
    <w:rsid w:val="003B2A7D"/>
    <w:rsid w:val="003C7121"/>
    <w:rsid w:val="003D4291"/>
    <w:rsid w:val="003D6425"/>
    <w:rsid w:val="003E5EE3"/>
    <w:rsid w:val="003F0F2A"/>
    <w:rsid w:val="003F3914"/>
    <w:rsid w:val="003F7B99"/>
    <w:rsid w:val="00405B09"/>
    <w:rsid w:val="004113F3"/>
    <w:rsid w:val="00415E8C"/>
    <w:rsid w:val="004324F5"/>
    <w:rsid w:val="00435842"/>
    <w:rsid w:val="00435E17"/>
    <w:rsid w:val="0044506D"/>
    <w:rsid w:val="0044700D"/>
    <w:rsid w:val="00447C72"/>
    <w:rsid w:val="0046094A"/>
    <w:rsid w:val="0046276A"/>
    <w:rsid w:val="00464EE5"/>
    <w:rsid w:val="004654D7"/>
    <w:rsid w:val="0046783F"/>
    <w:rsid w:val="0046788D"/>
    <w:rsid w:val="00485209"/>
    <w:rsid w:val="00495FDB"/>
    <w:rsid w:val="00497C09"/>
    <w:rsid w:val="004A7D56"/>
    <w:rsid w:val="004B48C3"/>
    <w:rsid w:val="004B6A6D"/>
    <w:rsid w:val="004C2141"/>
    <w:rsid w:val="004C52CF"/>
    <w:rsid w:val="004C692A"/>
    <w:rsid w:val="004D7B48"/>
    <w:rsid w:val="004E330D"/>
    <w:rsid w:val="004E44CB"/>
    <w:rsid w:val="004F4387"/>
    <w:rsid w:val="004F7322"/>
    <w:rsid w:val="005009E7"/>
    <w:rsid w:val="00501345"/>
    <w:rsid w:val="005036E8"/>
    <w:rsid w:val="0051014F"/>
    <w:rsid w:val="00513199"/>
    <w:rsid w:val="0051429C"/>
    <w:rsid w:val="0051478C"/>
    <w:rsid w:val="00515685"/>
    <w:rsid w:val="00515B30"/>
    <w:rsid w:val="00523A20"/>
    <w:rsid w:val="005307A3"/>
    <w:rsid w:val="00530DFB"/>
    <w:rsid w:val="00531AC2"/>
    <w:rsid w:val="00534584"/>
    <w:rsid w:val="00535BB3"/>
    <w:rsid w:val="00544DA9"/>
    <w:rsid w:val="00551DD5"/>
    <w:rsid w:val="00555D66"/>
    <w:rsid w:val="0056245A"/>
    <w:rsid w:val="005660D6"/>
    <w:rsid w:val="00566F62"/>
    <w:rsid w:val="00575881"/>
    <w:rsid w:val="00577F5C"/>
    <w:rsid w:val="00583574"/>
    <w:rsid w:val="0058445E"/>
    <w:rsid w:val="00590F1C"/>
    <w:rsid w:val="005A598F"/>
    <w:rsid w:val="005A7332"/>
    <w:rsid w:val="005B0411"/>
    <w:rsid w:val="005B575C"/>
    <w:rsid w:val="005B7734"/>
    <w:rsid w:val="005C1D75"/>
    <w:rsid w:val="005C4509"/>
    <w:rsid w:val="005C67E0"/>
    <w:rsid w:val="005D139C"/>
    <w:rsid w:val="005D1B2D"/>
    <w:rsid w:val="005F1961"/>
    <w:rsid w:val="005F5EC1"/>
    <w:rsid w:val="00624B2D"/>
    <w:rsid w:val="00633136"/>
    <w:rsid w:val="00634F2B"/>
    <w:rsid w:val="00645215"/>
    <w:rsid w:val="00646E9A"/>
    <w:rsid w:val="0065203B"/>
    <w:rsid w:val="00655247"/>
    <w:rsid w:val="0066086A"/>
    <w:rsid w:val="00662366"/>
    <w:rsid w:val="00670362"/>
    <w:rsid w:val="0067125A"/>
    <w:rsid w:val="006751C3"/>
    <w:rsid w:val="0068249A"/>
    <w:rsid w:val="00684164"/>
    <w:rsid w:val="00686461"/>
    <w:rsid w:val="00691C7E"/>
    <w:rsid w:val="006A4672"/>
    <w:rsid w:val="006A5672"/>
    <w:rsid w:val="006C06F8"/>
    <w:rsid w:val="006C107B"/>
    <w:rsid w:val="006C3D62"/>
    <w:rsid w:val="006C47FA"/>
    <w:rsid w:val="006D3E0A"/>
    <w:rsid w:val="006D4972"/>
    <w:rsid w:val="006D637C"/>
    <w:rsid w:val="006E05DF"/>
    <w:rsid w:val="006F17B2"/>
    <w:rsid w:val="006F23CC"/>
    <w:rsid w:val="0070032E"/>
    <w:rsid w:val="00703F70"/>
    <w:rsid w:val="00704A53"/>
    <w:rsid w:val="00721790"/>
    <w:rsid w:val="00725284"/>
    <w:rsid w:val="00726D8A"/>
    <w:rsid w:val="00731E39"/>
    <w:rsid w:val="00734D9C"/>
    <w:rsid w:val="00735E44"/>
    <w:rsid w:val="00737BB6"/>
    <w:rsid w:val="00743D7F"/>
    <w:rsid w:val="00743DD0"/>
    <w:rsid w:val="00744E97"/>
    <w:rsid w:val="0074646C"/>
    <w:rsid w:val="00746C08"/>
    <w:rsid w:val="00752312"/>
    <w:rsid w:val="0076086E"/>
    <w:rsid w:val="0077176B"/>
    <w:rsid w:val="00772413"/>
    <w:rsid w:val="00783471"/>
    <w:rsid w:val="0078632E"/>
    <w:rsid w:val="007869EC"/>
    <w:rsid w:val="00790135"/>
    <w:rsid w:val="0079419B"/>
    <w:rsid w:val="0079704C"/>
    <w:rsid w:val="007A0218"/>
    <w:rsid w:val="007A27EE"/>
    <w:rsid w:val="007A2C2B"/>
    <w:rsid w:val="007B281D"/>
    <w:rsid w:val="007B5043"/>
    <w:rsid w:val="007D2DE5"/>
    <w:rsid w:val="007D3997"/>
    <w:rsid w:val="007E31A2"/>
    <w:rsid w:val="007E4AB1"/>
    <w:rsid w:val="007E6CE4"/>
    <w:rsid w:val="007E7E7D"/>
    <w:rsid w:val="007F7DCE"/>
    <w:rsid w:val="00803ECB"/>
    <w:rsid w:val="00804773"/>
    <w:rsid w:val="0081234C"/>
    <w:rsid w:val="008150B8"/>
    <w:rsid w:val="00821989"/>
    <w:rsid w:val="0082310F"/>
    <w:rsid w:val="00831869"/>
    <w:rsid w:val="00860902"/>
    <w:rsid w:val="008620AA"/>
    <w:rsid w:val="00874B4A"/>
    <w:rsid w:val="00877297"/>
    <w:rsid w:val="0087780C"/>
    <w:rsid w:val="0088336C"/>
    <w:rsid w:val="008838EC"/>
    <w:rsid w:val="008852B7"/>
    <w:rsid w:val="00885A96"/>
    <w:rsid w:val="008901EF"/>
    <w:rsid w:val="008922B0"/>
    <w:rsid w:val="008A1B36"/>
    <w:rsid w:val="008B5ECA"/>
    <w:rsid w:val="008B6905"/>
    <w:rsid w:val="008B7202"/>
    <w:rsid w:val="008C3492"/>
    <w:rsid w:val="008C594C"/>
    <w:rsid w:val="008D1ABA"/>
    <w:rsid w:val="008D27EF"/>
    <w:rsid w:val="008D4563"/>
    <w:rsid w:val="008D5895"/>
    <w:rsid w:val="008E11D2"/>
    <w:rsid w:val="008E3266"/>
    <w:rsid w:val="008E46FE"/>
    <w:rsid w:val="008F1A60"/>
    <w:rsid w:val="008F2836"/>
    <w:rsid w:val="008F64A2"/>
    <w:rsid w:val="008F6D43"/>
    <w:rsid w:val="008F7F66"/>
    <w:rsid w:val="00911787"/>
    <w:rsid w:val="00912C1C"/>
    <w:rsid w:val="00913D4E"/>
    <w:rsid w:val="0093472D"/>
    <w:rsid w:val="00944FC7"/>
    <w:rsid w:val="00945BC5"/>
    <w:rsid w:val="00947F9F"/>
    <w:rsid w:val="009518C8"/>
    <w:rsid w:val="00957B9D"/>
    <w:rsid w:val="00957BAD"/>
    <w:rsid w:val="0097289C"/>
    <w:rsid w:val="00973C31"/>
    <w:rsid w:val="00975328"/>
    <w:rsid w:val="00975848"/>
    <w:rsid w:val="0097628A"/>
    <w:rsid w:val="0098047D"/>
    <w:rsid w:val="00981A34"/>
    <w:rsid w:val="00984838"/>
    <w:rsid w:val="009859F7"/>
    <w:rsid w:val="00996137"/>
    <w:rsid w:val="0099764E"/>
    <w:rsid w:val="009A59B5"/>
    <w:rsid w:val="009B43BF"/>
    <w:rsid w:val="009B5D5F"/>
    <w:rsid w:val="009C39A3"/>
    <w:rsid w:val="009C6D4E"/>
    <w:rsid w:val="009D6E61"/>
    <w:rsid w:val="009E0574"/>
    <w:rsid w:val="009E0D95"/>
    <w:rsid w:val="009E2624"/>
    <w:rsid w:val="009F02F9"/>
    <w:rsid w:val="009F0B27"/>
    <w:rsid w:val="009F1C81"/>
    <w:rsid w:val="009F4E99"/>
    <w:rsid w:val="009F6A1D"/>
    <w:rsid w:val="00A02CA0"/>
    <w:rsid w:val="00A0423D"/>
    <w:rsid w:val="00A104D1"/>
    <w:rsid w:val="00A16EAE"/>
    <w:rsid w:val="00A176BE"/>
    <w:rsid w:val="00A17D53"/>
    <w:rsid w:val="00A246DE"/>
    <w:rsid w:val="00A45DEB"/>
    <w:rsid w:val="00A55CC1"/>
    <w:rsid w:val="00A57603"/>
    <w:rsid w:val="00A604A6"/>
    <w:rsid w:val="00A622D3"/>
    <w:rsid w:val="00A637FA"/>
    <w:rsid w:val="00A679B3"/>
    <w:rsid w:val="00A7057E"/>
    <w:rsid w:val="00A71DC7"/>
    <w:rsid w:val="00A84F29"/>
    <w:rsid w:val="00AA077E"/>
    <w:rsid w:val="00AA3323"/>
    <w:rsid w:val="00AA473C"/>
    <w:rsid w:val="00AA4AB9"/>
    <w:rsid w:val="00AB0035"/>
    <w:rsid w:val="00AB04FB"/>
    <w:rsid w:val="00AB58C7"/>
    <w:rsid w:val="00AB727C"/>
    <w:rsid w:val="00AC41A8"/>
    <w:rsid w:val="00AC6D2E"/>
    <w:rsid w:val="00AD0C91"/>
    <w:rsid w:val="00AD3495"/>
    <w:rsid w:val="00AE2925"/>
    <w:rsid w:val="00B028A5"/>
    <w:rsid w:val="00B124AA"/>
    <w:rsid w:val="00B155DD"/>
    <w:rsid w:val="00B2304F"/>
    <w:rsid w:val="00B23EB9"/>
    <w:rsid w:val="00B2451E"/>
    <w:rsid w:val="00B259D3"/>
    <w:rsid w:val="00B43517"/>
    <w:rsid w:val="00B435D8"/>
    <w:rsid w:val="00B47F82"/>
    <w:rsid w:val="00B614C1"/>
    <w:rsid w:val="00B7089D"/>
    <w:rsid w:val="00B72569"/>
    <w:rsid w:val="00B748B1"/>
    <w:rsid w:val="00B84A2A"/>
    <w:rsid w:val="00B8513A"/>
    <w:rsid w:val="00B870DE"/>
    <w:rsid w:val="00B875C7"/>
    <w:rsid w:val="00B921C1"/>
    <w:rsid w:val="00B92711"/>
    <w:rsid w:val="00B9785D"/>
    <w:rsid w:val="00BA25D5"/>
    <w:rsid w:val="00BB1A10"/>
    <w:rsid w:val="00BB1BC5"/>
    <w:rsid w:val="00BB271F"/>
    <w:rsid w:val="00BB5D38"/>
    <w:rsid w:val="00BB77CC"/>
    <w:rsid w:val="00BB7F67"/>
    <w:rsid w:val="00BC3479"/>
    <w:rsid w:val="00BD366A"/>
    <w:rsid w:val="00BD7892"/>
    <w:rsid w:val="00BE1FB6"/>
    <w:rsid w:val="00BE4FD9"/>
    <w:rsid w:val="00BE5E0A"/>
    <w:rsid w:val="00BF2A55"/>
    <w:rsid w:val="00C07310"/>
    <w:rsid w:val="00C078AF"/>
    <w:rsid w:val="00C11EFC"/>
    <w:rsid w:val="00C20578"/>
    <w:rsid w:val="00C267C0"/>
    <w:rsid w:val="00C27959"/>
    <w:rsid w:val="00C27C46"/>
    <w:rsid w:val="00C303C3"/>
    <w:rsid w:val="00C31B19"/>
    <w:rsid w:val="00C357BC"/>
    <w:rsid w:val="00C41307"/>
    <w:rsid w:val="00C43854"/>
    <w:rsid w:val="00C44034"/>
    <w:rsid w:val="00C466B4"/>
    <w:rsid w:val="00C50A24"/>
    <w:rsid w:val="00C515F2"/>
    <w:rsid w:val="00C54F07"/>
    <w:rsid w:val="00C63F24"/>
    <w:rsid w:val="00C66658"/>
    <w:rsid w:val="00C7529A"/>
    <w:rsid w:val="00C94675"/>
    <w:rsid w:val="00C95269"/>
    <w:rsid w:val="00C96823"/>
    <w:rsid w:val="00CA15BD"/>
    <w:rsid w:val="00CA1660"/>
    <w:rsid w:val="00CA438C"/>
    <w:rsid w:val="00CB1B6D"/>
    <w:rsid w:val="00CB389D"/>
    <w:rsid w:val="00CC1492"/>
    <w:rsid w:val="00CC3E25"/>
    <w:rsid w:val="00CE402D"/>
    <w:rsid w:val="00CE6860"/>
    <w:rsid w:val="00CE7678"/>
    <w:rsid w:val="00CF0306"/>
    <w:rsid w:val="00D0274F"/>
    <w:rsid w:val="00D05293"/>
    <w:rsid w:val="00D16457"/>
    <w:rsid w:val="00D223A5"/>
    <w:rsid w:val="00D23A1B"/>
    <w:rsid w:val="00D24662"/>
    <w:rsid w:val="00D3584E"/>
    <w:rsid w:val="00D36098"/>
    <w:rsid w:val="00D41750"/>
    <w:rsid w:val="00D57F5D"/>
    <w:rsid w:val="00D62483"/>
    <w:rsid w:val="00D62557"/>
    <w:rsid w:val="00D66EA6"/>
    <w:rsid w:val="00D707EE"/>
    <w:rsid w:val="00D763C5"/>
    <w:rsid w:val="00D84583"/>
    <w:rsid w:val="00D94648"/>
    <w:rsid w:val="00D95285"/>
    <w:rsid w:val="00DA1336"/>
    <w:rsid w:val="00DA2949"/>
    <w:rsid w:val="00DA5248"/>
    <w:rsid w:val="00DA7EC8"/>
    <w:rsid w:val="00DC0649"/>
    <w:rsid w:val="00DC1B18"/>
    <w:rsid w:val="00DC3806"/>
    <w:rsid w:val="00DC511D"/>
    <w:rsid w:val="00DC5A13"/>
    <w:rsid w:val="00DD2487"/>
    <w:rsid w:val="00DE4748"/>
    <w:rsid w:val="00DF2C7A"/>
    <w:rsid w:val="00DF5F35"/>
    <w:rsid w:val="00DF6F52"/>
    <w:rsid w:val="00E01151"/>
    <w:rsid w:val="00E026C5"/>
    <w:rsid w:val="00E150A4"/>
    <w:rsid w:val="00E24990"/>
    <w:rsid w:val="00E3461C"/>
    <w:rsid w:val="00E3774C"/>
    <w:rsid w:val="00E45234"/>
    <w:rsid w:val="00E526C8"/>
    <w:rsid w:val="00E53F75"/>
    <w:rsid w:val="00E726E4"/>
    <w:rsid w:val="00E73008"/>
    <w:rsid w:val="00E76E75"/>
    <w:rsid w:val="00E82A79"/>
    <w:rsid w:val="00E82B51"/>
    <w:rsid w:val="00E8407C"/>
    <w:rsid w:val="00E84EFA"/>
    <w:rsid w:val="00E86F9E"/>
    <w:rsid w:val="00E96D63"/>
    <w:rsid w:val="00E9786F"/>
    <w:rsid w:val="00EB24F0"/>
    <w:rsid w:val="00EB2721"/>
    <w:rsid w:val="00EB791A"/>
    <w:rsid w:val="00EB79B1"/>
    <w:rsid w:val="00EC0D1F"/>
    <w:rsid w:val="00EC14CC"/>
    <w:rsid w:val="00EC1AE4"/>
    <w:rsid w:val="00ED47BB"/>
    <w:rsid w:val="00EE3BCE"/>
    <w:rsid w:val="00EE6C45"/>
    <w:rsid w:val="00EF291F"/>
    <w:rsid w:val="00EF61CC"/>
    <w:rsid w:val="00F00D11"/>
    <w:rsid w:val="00F03804"/>
    <w:rsid w:val="00F03B01"/>
    <w:rsid w:val="00F04C88"/>
    <w:rsid w:val="00F1356E"/>
    <w:rsid w:val="00F1394E"/>
    <w:rsid w:val="00F2077F"/>
    <w:rsid w:val="00F373D5"/>
    <w:rsid w:val="00F4116F"/>
    <w:rsid w:val="00F4215B"/>
    <w:rsid w:val="00F537D1"/>
    <w:rsid w:val="00F60BCD"/>
    <w:rsid w:val="00F62966"/>
    <w:rsid w:val="00F633FC"/>
    <w:rsid w:val="00F63E01"/>
    <w:rsid w:val="00F645CD"/>
    <w:rsid w:val="00F67C7B"/>
    <w:rsid w:val="00F73434"/>
    <w:rsid w:val="00F8217F"/>
    <w:rsid w:val="00F8444A"/>
    <w:rsid w:val="00F86D99"/>
    <w:rsid w:val="00F90203"/>
    <w:rsid w:val="00F935A7"/>
    <w:rsid w:val="00F93EA7"/>
    <w:rsid w:val="00F97696"/>
    <w:rsid w:val="00FA1219"/>
    <w:rsid w:val="00FA56FC"/>
    <w:rsid w:val="00FB2D5A"/>
    <w:rsid w:val="00FB366C"/>
    <w:rsid w:val="00FB48A6"/>
    <w:rsid w:val="00FC0BAC"/>
    <w:rsid w:val="00FD1C67"/>
    <w:rsid w:val="00FD6759"/>
    <w:rsid w:val="00FE4968"/>
    <w:rsid w:val="00FF1C6B"/>
    <w:rsid w:val="00FF1DB9"/>
    <w:rsid w:val="00FF3DA1"/>
    <w:rsid w:val="00FF6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42E0951"/>
  <w15:chartTrackingRefBased/>
  <w15:docId w15:val="{61B9B800-1863-421F-942E-53BCD3D0F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C81"/>
    <w:pPr>
      <w:widowControl w:val="0"/>
      <w:spacing w:line="240" w:lineRule="atLeast"/>
    </w:pPr>
    <w:rPr>
      <w:sz w:val="24"/>
    </w:rPr>
  </w:style>
  <w:style w:type="paragraph" w:styleId="Heading1">
    <w:name w:val="heading 1"/>
    <w:basedOn w:val="Normal"/>
    <w:next w:val="BodyText"/>
    <w:qFormat/>
    <w:rsid w:val="00F8444A"/>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60"/>
      <w:outlineLvl w:val="0"/>
    </w:pPr>
    <w:rPr>
      <w:rFonts w:ascii="Arial" w:hAnsi="Arial"/>
      <w:b/>
      <w:sz w:val="28"/>
      <w:szCs w:val="28"/>
    </w:rPr>
  </w:style>
  <w:style w:type="paragraph" w:styleId="Heading2">
    <w:name w:val="heading 2"/>
    <w:basedOn w:val="Heading1"/>
    <w:next w:val="BodyText"/>
    <w:qFormat/>
    <w:rsid w:val="00530DFB"/>
    <w:pPr>
      <w:numPr>
        <w:ilvl w:val="1"/>
      </w:numPr>
      <w:outlineLvl w:val="1"/>
    </w:pPr>
    <w:rPr>
      <w:b w:val="0"/>
      <w:i/>
    </w:rPr>
  </w:style>
  <w:style w:type="paragraph" w:styleId="Heading3">
    <w:name w:val="heading 3"/>
    <w:basedOn w:val="Heading1"/>
    <w:next w:val="BodyText"/>
    <w:qFormat/>
    <w:rsid w:val="00530DFB"/>
    <w:pPr>
      <w:numPr>
        <w:ilvl w:val="2"/>
      </w:numPr>
      <w:outlineLvl w:val="2"/>
    </w:pPr>
    <w:rPr>
      <w:sz w:val="24"/>
      <w:szCs w:val="24"/>
    </w:rPr>
  </w:style>
  <w:style w:type="paragraph" w:styleId="Heading4">
    <w:name w:val="heading 4"/>
    <w:basedOn w:val="Heading1"/>
    <w:next w:val="BodyText"/>
    <w:qFormat/>
    <w:rsid w:val="00530DFB"/>
    <w:pPr>
      <w:numPr>
        <w:ilvl w:val="3"/>
      </w:numPr>
      <w:outlineLvl w:val="3"/>
    </w:pPr>
    <w:rPr>
      <w:i/>
      <w:sz w:val="24"/>
      <w:szCs w:val="24"/>
    </w:rPr>
  </w:style>
  <w:style w:type="paragraph" w:styleId="Heading5">
    <w:name w:val="heading 5"/>
    <w:basedOn w:val="Heading1"/>
    <w:next w:val="BodyText"/>
    <w:qFormat/>
    <w:rsid w:val="00530DFB"/>
    <w:pPr>
      <w:numPr>
        <w:ilvl w:val="4"/>
      </w:numPr>
      <w:spacing w:before="240"/>
      <w:outlineLvl w:val="4"/>
    </w:pPr>
    <w:rPr>
      <w:b w:val="0"/>
      <w:sz w:val="24"/>
      <w:szCs w:val="24"/>
    </w:rPr>
  </w:style>
  <w:style w:type="paragraph" w:styleId="Heading6">
    <w:name w:val="heading 6"/>
    <w:basedOn w:val="Heading1"/>
    <w:next w:val="BodyText"/>
    <w:qFormat/>
    <w:rsid w:val="00530DFB"/>
    <w:pPr>
      <w:numPr>
        <w:ilvl w:val="5"/>
      </w:numPr>
      <w:spacing w:before="240"/>
      <w:outlineLvl w:val="5"/>
    </w:pPr>
    <w:rPr>
      <w:b w:val="0"/>
      <w:i/>
      <w:sz w:val="24"/>
      <w:szCs w:val="24"/>
    </w:rPr>
  </w:style>
  <w:style w:type="paragraph" w:styleId="Heading7">
    <w:name w:val="heading 7"/>
    <w:basedOn w:val="Heading1"/>
    <w:next w:val="BodyText"/>
    <w:qFormat/>
    <w:rsid w:val="00D62557"/>
    <w:pPr>
      <w:numPr>
        <w:ilvl w:val="6"/>
      </w:numPr>
      <w:spacing w:before="240"/>
      <w:outlineLvl w:val="6"/>
    </w:pPr>
    <w:rPr>
      <w:b w:val="0"/>
      <w:i/>
      <w:sz w:val="24"/>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pPr>
      <w:ind w:left="900" w:hanging="900"/>
    </w:pPr>
  </w:style>
  <w:style w:type="paragraph" w:styleId="TOC1">
    <w:name w:val="toc 1"/>
    <w:basedOn w:val="Normal"/>
    <w:next w:val="Normal"/>
    <w:uiPriority w:val="39"/>
    <w:rsid w:val="00AD3495"/>
    <w:pPr>
      <w:tabs>
        <w:tab w:val="right" w:pos="9360"/>
      </w:tabs>
      <w:spacing w:before="120" w:after="120"/>
      <w:ind w:right="720"/>
    </w:pPr>
  </w:style>
  <w:style w:type="paragraph" w:styleId="TOC2">
    <w:name w:val="toc 2"/>
    <w:basedOn w:val="Normal"/>
    <w:next w:val="Normal"/>
    <w:uiPriority w:val="39"/>
    <w:pPr>
      <w:tabs>
        <w:tab w:val="right" w:pos="9360"/>
      </w:tabs>
      <w:ind w:left="432" w:right="720"/>
    </w:pPr>
  </w:style>
  <w:style w:type="paragraph" w:styleId="TOC3">
    <w:name w:val="toc 3"/>
    <w:basedOn w:val="Normal"/>
    <w:next w:val="Normal"/>
    <w:uiPriority w:val="39"/>
    <w:rsid w:val="000772AB"/>
    <w:pPr>
      <w:tabs>
        <w:tab w:val="left" w:pos="1440"/>
        <w:tab w:val="right" w:pos="9360"/>
      </w:tabs>
      <w:ind w:left="864" w:righ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abletext">
    <w:name w:val="Tabletext"/>
    <w:basedOn w:val="Normal"/>
    <w:pPr>
      <w:keepLines/>
      <w:spacing w:after="120"/>
    </w:pPr>
  </w:style>
  <w:style w:type="paragraph" w:styleId="BodyText">
    <w:name w:val="Body Text"/>
    <w:basedOn w:val="Normal"/>
    <w:rsid w:val="0044700D"/>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720"/>
      <w:jc w:val="both"/>
    </w:pPr>
    <w:rPr>
      <w:szCs w:val="24"/>
    </w:rPr>
  </w:style>
  <w:style w:type="paragraph" w:customStyle="1" w:styleId="Blockquote">
    <w:name w:val="Blockquote"/>
    <w:basedOn w:val="Normal"/>
    <w:pPr>
      <w:widowControl/>
      <w:spacing w:before="100" w:after="100" w:line="240" w:lineRule="auto"/>
      <w:ind w:left="360" w:right="360"/>
    </w:pPr>
    <w:rPr>
      <w:snapToGrid w:val="0"/>
      <w:lang w:val="en-CA"/>
    </w:r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styleId="TOC4">
    <w:name w:val="toc 4"/>
    <w:basedOn w:val="Normal"/>
    <w:next w:val="Normal"/>
    <w:semiHidden/>
    <w:rsid w:val="000772AB"/>
    <w:pPr>
      <w:tabs>
        <w:tab w:val="left" w:pos="2160"/>
        <w:tab w:val="right" w:pos="9360"/>
      </w:tabs>
      <w:ind w:left="1296" w:right="72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2">
    <w:name w:val="Body Text 2"/>
    <w:basedOn w:val="Normal"/>
    <w:rPr>
      <w:i/>
      <w:color w:val="0000FF"/>
    </w:rPr>
  </w:style>
  <w:style w:type="paragraph" w:styleId="BodyTextIndent">
    <w:name w:val="Body Text Indent"/>
    <w:basedOn w:val="Normal"/>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4"/>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link w:val="InfoBlueChar"/>
    <w:rsid w:val="004470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720"/>
    </w:pPr>
    <w:rPr>
      <w:i/>
      <w:color w:val="0000FF"/>
      <w:szCs w:val="24"/>
    </w:rPr>
  </w:style>
  <w:style w:type="character" w:styleId="Hyperlink">
    <w:name w:val="Hyperlink"/>
    <w:uiPriority w:val="99"/>
    <w:rPr>
      <w:color w:val="0000FF"/>
      <w:u w:val="single"/>
    </w:rPr>
  </w:style>
  <w:style w:type="table" w:styleId="TableGrid">
    <w:name w:val="Table Grid"/>
    <w:basedOn w:val="TableNormal"/>
    <w:rsid w:val="006A4672"/>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3474F"/>
    <w:rPr>
      <w:rFonts w:ascii="Tahoma" w:hAnsi="Tahoma" w:cs="Tahoma"/>
      <w:sz w:val="16"/>
      <w:szCs w:val="16"/>
    </w:rPr>
  </w:style>
  <w:style w:type="paragraph" w:styleId="BlockText">
    <w:name w:val="Block Text"/>
    <w:basedOn w:val="Normal"/>
    <w:rsid w:val="00BE1FB6"/>
    <w:pPr>
      <w:spacing w:after="120"/>
      <w:ind w:left="1440" w:right="1440"/>
    </w:pPr>
  </w:style>
  <w:style w:type="paragraph" w:customStyle="1" w:styleId="ApprovalsAppendicies">
    <w:name w:val="Approvals &amp; Appendicies"/>
    <w:basedOn w:val="Heading1"/>
    <w:next w:val="BodyText"/>
    <w:rsid w:val="00F4215B"/>
    <w:pPr>
      <w:numPr>
        <w:numId w:val="0"/>
      </w:numPr>
    </w:pPr>
  </w:style>
  <w:style w:type="paragraph" w:customStyle="1" w:styleId="StyleInfoBlue8ptAfter0ptLinespacingsingle">
    <w:name w:val="Style InfoBlue + 8 pt After:  0 pt Line spacing:  single"/>
    <w:basedOn w:val="InfoBlue"/>
    <w:rsid w:val="00C20578"/>
    <w:pPr>
      <w:spacing w:after="0" w:line="240" w:lineRule="auto"/>
    </w:pPr>
    <w:rPr>
      <w:iCs/>
      <w:sz w:val="20"/>
      <w:szCs w:val="20"/>
    </w:rPr>
  </w:style>
  <w:style w:type="character" w:customStyle="1" w:styleId="InfoBlueChar">
    <w:name w:val="InfoBlue Char"/>
    <w:link w:val="InfoBlue"/>
    <w:rsid w:val="00A679B3"/>
    <w:rPr>
      <w:i/>
      <w:color w:val="0000FF"/>
      <w:sz w:val="24"/>
      <w:szCs w:val="24"/>
      <w:lang w:val="en-US" w:eastAsia="en-US" w:bidi="ar-SA"/>
    </w:rPr>
  </w:style>
  <w:style w:type="paragraph" w:styleId="Caption">
    <w:name w:val="caption"/>
    <w:basedOn w:val="Normal"/>
    <w:next w:val="Normal"/>
    <w:qFormat/>
    <w:rsid w:val="006F17B2"/>
    <w:pPr>
      <w:spacing w:before="120" w:after="120"/>
    </w:pPr>
    <w:rPr>
      <w:b/>
      <w:bCs/>
      <w:sz w:val="20"/>
    </w:rPr>
  </w:style>
  <w:style w:type="paragraph" w:styleId="TableofFigures">
    <w:name w:val="table of figures"/>
    <w:basedOn w:val="Normal"/>
    <w:next w:val="Normal"/>
    <w:semiHidden/>
    <w:rsid w:val="00C357BC"/>
    <w:pPr>
      <w:ind w:left="480" w:hanging="480"/>
    </w:pPr>
  </w:style>
  <w:style w:type="paragraph" w:customStyle="1" w:styleId="FigureLabel">
    <w:name w:val="FigureLabel"/>
    <w:basedOn w:val="Caption"/>
    <w:next w:val="BodyText"/>
    <w:rsid w:val="006F17B2"/>
    <w:pPr>
      <w:jc w:val="center"/>
    </w:pPr>
    <w:rPr>
      <w:sz w:val="24"/>
    </w:rPr>
  </w:style>
  <w:style w:type="paragraph" w:customStyle="1" w:styleId="TableLabel">
    <w:name w:val="TableLabel"/>
    <w:basedOn w:val="Caption"/>
    <w:next w:val="Normal"/>
    <w:rsid w:val="006F17B2"/>
    <w:pPr>
      <w:jc w:val="center"/>
    </w:pPr>
    <w:rPr>
      <w:sz w:val="24"/>
    </w:rPr>
  </w:style>
  <w:style w:type="paragraph" w:styleId="TOCHeading">
    <w:name w:val="TOC Heading"/>
    <w:basedOn w:val="Heading1"/>
    <w:next w:val="Normal"/>
    <w:uiPriority w:val="39"/>
    <w:unhideWhenUsed/>
    <w:qFormat/>
    <w:rsid w:val="00A17D53"/>
    <w:pPr>
      <w:keepLines/>
      <w:widowControl/>
      <w:numPr>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customStyle="1" w:styleId="Style14ptBoldUnderlineLeft05">
    <w:name w:val="Style 14 pt Bold Underline Left:  0.5&quot;"/>
    <w:basedOn w:val="Normal"/>
    <w:rsid w:val="00624B2D"/>
    <w:pPr>
      <w:spacing w:after="120"/>
      <w:ind w:left="720"/>
    </w:pPr>
    <w:rPr>
      <w:b/>
      <w:bCs/>
      <w:sz w:val="28"/>
      <w:u w:val="single"/>
    </w:rPr>
  </w:style>
  <w:style w:type="paragraph" w:customStyle="1" w:styleId="StyleLeft1">
    <w:name w:val="Style Left:  1&quot;"/>
    <w:basedOn w:val="Normal"/>
    <w:rsid w:val="00624B2D"/>
    <w:pPr>
      <w:spacing w:after="120"/>
      <w:ind w:left="1440"/>
    </w:pPr>
  </w:style>
  <w:style w:type="paragraph" w:styleId="ListParagraph">
    <w:name w:val="List Paragraph"/>
    <w:basedOn w:val="Normal"/>
    <w:uiPriority w:val="34"/>
    <w:qFormat/>
    <w:rsid w:val="00005A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70928">
      <w:bodyDiv w:val="1"/>
      <w:marLeft w:val="0"/>
      <w:marRight w:val="0"/>
      <w:marTop w:val="0"/>
      <w:marBottom w:val="0"/>
      <w:divBdr>
        <w:top w:val="none" w:sz="0" w:space="0" w:color="auto"/>
        <w:left w:val="none" w:sz="0" w:space="0" w:color="auto"/>
        <w:bottom w:val="none" w:sz="0" w:space="0" w:color="auto"/>
        <w:right w:val="none" w:sz="0" w:space="0" w:color="auto"/>
      </w:divBdr>
    </w:div>
    <w:div w:id="236479930">
      <w:bodyDiv w:val="1"/>
      <w:marLeft w:val="0"/>
      <w:marRight w:val="0"/>
      <w:marTop w:val="0"/>
      <w:marBottom w:val="0"/>
      <w:divBdr>
        <w:top w:val="none" w:sz="0" w:space="0" w:color="auto"/>
        <w:left w:val="none" w:sz="0" w:space="0" w:color="auto"/>
        <w:bottom w:val="none" w:sz="0" w:space="0" w:color="auto"/>
        <w:right w:val="none" w:sz="0" w:space="0" w:color="auto"/>
      </w:divBdr>
    </w:div>
    <w:div w:id="364991035">
      <w:bodyDiv w:val="1"/>
      <w:marLeft w:val="0"/>
      <w:marRight w:val="0"/>
      <w:marTop w:val="0"/>
      <w:marBottom w:val="0"/>
      <w:divBdr>
        <w:top w:val="none" w:sz="0" w:space="0" w:color="auto"/>
        <w:left w:val="none" w:sz="0" w:space="0" w:color="auto"/>
        <w:bottom w:val="none" w:sz="0" w:space="0" w:color="auto"/>
        <w:right w:val="none" w:sz="0" w:space="0" w:color="auto"/>
      </w:divBdr>
    </w:div>
    <w:div w:id="437867800">
      <w:bodyDiv w:val="1"/>
      <w:marLeft w:val="0"/>
      <w:marRight w:val="0"/>
      <w:marTop w:val="0"/>
      <w:marBottom w:val="0"/>
      <w:divBdr>
        <w:top w:val="none" w:sz="0" w:space="0" w:color="auto"/>
        <w:left w:val="none" w:sz="0" w:space="0" w:color="auto"/>
        <w:bottom w:val="none" w:sz="0" w:space="0" w:color="auto"/>
        <w:right w:val="none" w:sz="0" w:space="0" w:color="auto"/>
      </w:divBdr>
    </w:div>
    <w:div w:id="458499922">
      <w:bodyDiv w:val="1"/>
      <w:marLeft w:val="0"/>
      <w:marRight w:val="0"/>
      <w:marTop w:val="0"/>
      <w:marBottom w:val="0"/>
      <w:divBdr>
        <w:top w:val="none" w:sz="0" w:space="0" w:color="auto"/>
        <w:left w:val="none" w:sz="0" w:space="0" w:color="auto"/>
        <w:bottom w:val="none" w:sz="0" w:space="0" w:color="auto"/>
        <w:right w:val="none" w:sz="0" w:space="0" w:color="auto"/>
      </w:divBdr>
    </w:div>
    <w:div w:id="482505869">
      <w:bodyDiv w:val="1"/>
      <w:marLeft w:val="0"/>
      <w:marRight w:val="0"/>
      <w:marTop w:val="0"/>
      <w:marBottom w:val="0"/>
      <w:divBdr>
        <w:top w:val="none" w:sz="0" w:space="0" w:color="auto"/>
        <w:left w:val="none" w:sz="0" w:space="0" w:color="auto"/>
        <w:bottom w:val="none" w:sz="0" w:space="0" w:color="auto"/>
        <w:right w:val="none" w:sz="0" w:space="0" w:color="auto"/>
      </w:divBdr>
    </w:div>
    <w:div w:id="579565131">
      <w:bodyDiv w:val="1"/>
      <w:marLeft w:val="0"/>
      <w:marRight w:val="0"/>
      <w:marTop w:val="0"/>
      <w:marBottom w:val="0"/>
      <w:divBdr>
        <w:top w:val="none" w:sz="0" w:space="0" w:color="auto"/>
        <w:left w:val="none" w:sz="0" w:space="0" w:color="auto"/>
        <w:bottom w:val="none" w:sz="0" w:space="0" w:color="auto"/>
        <w:right w:val="none" w:sz="0" w:space="0" w:color="auto"/>
      </w:divBdr>
    </w:div>
    <w:div w:id="580139621">
      <w:bodyDiv w:val="1"/>
      <w:marLeft w:val="0"/>
      <w:marRight w:val="0"/>
      <w:marTop w:val="0"/>
      <w:marBottom w:val="0"/>
      <w:divBdr>
        <w:top w:val="none" w:sz="0" w:space="0" w:color="auto"/>
        <w:left w:val="none" w:sz="0" w:space="0" w:color="auto"/>
        <w:bottom w:val="none" w:sz="0" w:space="0" w:color="auto"/>
        <w:right w:val="none" w:sz="0" w:space="0" w:color="auto"/>
      </w:divBdr>
    </w:div>
    <w:div w:id="679702812">
      <w:bodyDiv w:val="1"/>
      <w:marLeft w:val="0"/>
      <w:marRight w:val="0"/>
      <w:marTop w:val="0"/>
      <w:marBottom w:val="0"/>
      <w:divBdr>
        <w:top w:val="none" w:sz="0" w:space="0" w:color="auto"/>
        <w:left w:val="none" w:sz="0" w:space="0" w:color="auto"/>
        <w:bottom w:val="none" w:sz="0" w:space="0" w:color="auto"/>
        <w:right w:val="none" w:sz="0" w:space="0" w:color="auto"/>
      </w:divBdr>
    </w:div>
    <w:div w:id="786315693">
      <w:bodyDiv w:val="1"/>
      <w:marLeft w:val="0"/>
      <w:marRight w:val="0"/>
      <w:marTop w:val="0"/>
      <w:marBottom w:val="0"/>
      <w:divBdr>
        <w:top w:val="none" w:sz="0" w:space="0" w:color="auto"/>
        <w:left w:val="none" w:sz="0" w:space="0" w:color="auto"/>
        <w:bottom w:val="none" w:sz="0" w:space="0" w:color="auto"/>
        <w:right w:val="none" w:sz="0" w:space="0" w:color="auto"/>
      </w:divBdr>
    </w:div>
    <w:div w:id="818765324">
      <w:bodyDiv w:val="1"/>
      <w:marLeft w:val="0"/>
      <w:marRight w:val="0"/>
      <w:marTop w:val="0"/>
      <w:marBottom w:val="0"/>
      <w:divBdr>
        <w:top w:val="none" w:sz="0" w:space="0" w:color="auto"/>
        <w:left w:val="none" w:sz="0" w:space="0" w:color="auto"/>
        <w:bottom w:val="none" w:sz="0" w:space="0" w:color="auto"/>
        <w:right w:val="none" w:sz="0" w:space="0" w:color="auto"/>
      </w:divBdr>
    </w:div>
    <w:div w:id="819350597">
      <w:bodyDiv w:val="1"/>
      <w:marLeft w:val="0"/>
      <w:marRight w:val="0"/>
      <w:marTop w:val="0"/>
      <w:marBottom w:val="0"/>
      <w:divBdr>
        <w:top w:val="none" w:sz="0" w:space="0" w:color="auto"/>
        <w:left w:val="none" w:sz="0" w:space="0" w:color="auto"/>
        <w:bottom w:val="none" w:sz="0" w:space="0" w:color="auto"/>
        <w:right w:val="none" w:sz="0" w:space="0" w:color="auto"/>
      </w:divBdr>
    </w:div>
    <w:div w:id="930550712">
      <w:bodyDiv w:val="1"/>
      <w:marLeft w:val="0"/>
      <w:marRight w:val="0"/>
      <w:marTop w:val="0"/>
      <w:marBottom w:val="0"/>
      <w:divBdr>
        <w:top w:val="none" w:sz="0" w:space="0" w:color="auto"/>
        <w:left w:val="none" w:sz="0" w:space="0" w:color="auto"/>
        <w:bottom w:val="none" w:sz="0" w:space="0" w:color="auto"/>
        <w:right w:val="none" w:sz="0" w:space="0" w:color="auto"/>
      </w:divBdr>
    </w:div>
    <w:div w:id="1070663198">
      <w:bodyDiv w:val="1"/>
      <w:marLeft w:val="0"/>
      <w:marRight w:val="0"/>
      <w:marTop w:val="0"/>
      <w:marBottom w:val="0"/>
      <w:divBdr>
        <w:top w:val="none" w:sz="0" w:space="0" w:color="auto"/>
        <w:left w:val="none" w:sz="0" w:space="0" w:color="auto"/>
        <w:bottom w:val="none" w:sz="0" w:space="0" w:color="auto"/>
        <w:right w:val="none" w:sz="0" w:space="0" w:color="auto"/>
      </w:divBdr>
    </w:div>
    <w:div w:id="1091778042">
      <w:bodyDiv w:val="1"/>
      <w:marLeft w:val="0"/>
      <w:marRight w:val="0"/>
      <w:marTop w:val="0"/>
      <w:marBottom w:val="0"/>
      <w:divBdr>
        <w:top w:val="none" w:sz="0" w:space="0" w:color="auto"/>
        <w:left w:val="none" w:sz="0" w:space="0" w:color="auto"/>
        <w:bottom w:val="none" w:sz="0" w:space="0" w:color="auto"/>
        <w:right w:val="none" w:sz="0" w:space="0" w:color="auto"/>
      </w:divBdr>
    </w:div>
    <w:div w:id="1194001760">
      <w:bodyDiv w:val="1"/>
      <w:marLeft w:val="0"/>
      <w:marRight w:val="0"/>
      <w:marTop w:val="0"/>
      <w:marBottom w:val="0"/>
      <w:divBdr>
        <w:top w:val="none" w:sz="0" w:space="0" w:color="auto"/>
        <w:left w:val="none" w:sz="0" w:space="0" w:color="auto"/>
        <w:bottom w:val="none" w:sz="0" w:space="0" w:color="auto"/>
        <w:right w:val="none" w:sz="0" w:space="0" w:color="auto"/>
      </w:divBdr>
    </w:div>
    <w:div w:id="1405565618">
      <w:bodyDiv w:val="1"/>
      <w:marLeft w:val="0"/>
      <w:marRight w:val="0"/>
      <w:marTop w:val="0"/>
      <w:marBottom w:val="0"/>
      <w:divBdr>
        <w:top w:val="none" w:sz="0" w:space="0" w:color="auto"/>
        <w:left w:val="none" w:sz="0" w:space="0" w:color="auto"/>
        <w:bottom w:val="none" w:sz="0" w:space="0" w:color="auto"/>
        <w:right w:val="none" w:sz="0" w:space="0" w:color="auto"/>
      </w:divBdr>
    </w:div>
    <w:div w:id="1611427493">
      <w:bodyDiv w:val="1"/>
      <w:marLeft w:val="0"/>
      <w:marRight w:val="0"/>
      <w:marTop w:val="0"/>
      <w:marBottom w:val="0"/>
      <w:divBdr>
        <w:top w:val="none" w:sz="0" w:space="0" w:color="auto"/>
        <w:left w:val="none" w:sz="0" w:space="0" w:color="auto"/>
        <w:bottom w:val="none" w:sz="0" w:space="0" w:color="auto"/>
        <w:right w:val="none" w:sz="0" w:space="0" w:color="auto"/>
      </w:divBdr>
    </w:div>
    <w:div w:id="1629357031">
      <w:bodyDiv w:val="1"/>
      <w:marLeft w:val="0"/>
      <w:marRight w:val="0"/>
      <w:marTop w:val="0"/>
      <w:marBottom w:val="0"/>
      <w:divBdr>
        <w:top w:val="none" w:sz="0" w:space="0" w:color="auto"/>
        <w:left w:val="none" w:sz="0" w:space="0" w:color="auto"/>
        <w:bottom w:val="none" w:sz="0" w:space="0" w:color="auto"/>
        <w:right w:val="none" w:sz="0" w:space="0" w:color="auto"/>
      </w:divBdr>
    </w:div>
    <w:div w:id="1753042772">
      <w:bodyDiv w:val="1"/>
      <w:marLeft w:val="0"/>
      <w:marRight w:val="0"/>
      <w:marTop w:val="0"/>
      <w:marBottom w:val="0"/>
      <w:divBdr>
        <w:top w:val="none" w:sz="0" w:space="0" w:color="auto"/>
        <w:left w:val="none" w:sz="0" w:space="0" w:color="auto"/>
        <w:bottom w:val="none" w:sz="0" w:space="0" w:color="auto"/>
        <w:right w:val="none" w:sz="0" w:space="0" w:color="auto"/>
      </w:divBdr>
      <w:divsChild>
        <w:div w:id="908926208">
          <w:marLeft w:val="0"/>
          <w:marRight w:val="0"/>
          <w:marTop w:val="225"/>
          <w:marBottom w:val="0"/>
          <w:divBdr>
            <w:top w:val="none" w:sz="0" w:space="0" w:color="auto"/>
            <w:left w:val="none" w:sz="0" w:space="0" w:color="auto"/>
            <w:bottom w:val="none" w:sz="0" w:space="0" w:color="auto"/>
            <w:right w:val="none" w:sz="0" w:space="0" w:color="auto"/>
          </w:divBdr>
          <w:divsChild>
            <w:div w:id="2023432636">
              <w:marLeft w:val="0"/>
              <w:marRight w:val="0"/>
              <w:marTop w:val="75"/>
              <w:marBottom w:val="0"/>
              <w:divBdr>
                <w:top w:val="none" w:sz="0" w:space="0" w:color="auto"/>
                <w:left w:val="none" w:sz="0" w:space="0" w:color="auto"/>
                <w:bottom w:val="none" w:sz="0" w:space="0" w:color="auto"/>
                <w:right w:val="none" w:sz="0" w:space="0" w:color="auto"/>
              </w:divBdr>
              <w:divsChild>
                <w:div w:id="1973560502">
                  <w:marLeft w:val="0"/>
                  <w:marRight w:val="0"/>
                  <w:marTop w:val="0"/>
                  <w:marBottom w:val="0"/>
                  <w:divBdr>
                    <w:top w:val="none" w:sz="0" w:space="0" w:color="auto"/>
                    <w:left w:val="none" w:sz="0" w:space="0" w:color="auto"/>
                    <w:bottom w:val="none" w:sz="0" w:space="0" w:color="auto"/>
                    <w:right w:val="none" w:sz="0" w:space="0" w:color="auto"/>
                  </w:divBdr>
                  <w:divsChild>
                    <w:div w:id="44650021">
                      <w:marLeft w:val="0"/>
                      <w:marRight w:val="0"/>
                      <w:marTop w:val="0"/>
                      <w:marBottom w:val="0"/>
                      <w:divBdr>
                        <w:top w:val="none" w:sz="0" w:space="0" w:color="auto"/>
                        <w:left w:val="none" w:sz="0" w:space="0" w:color="auto"/>
                        <w:bottom w:val="none" w:sz="0" w:space="0" w:color="auto"/>
                        <w:right w:val="none" w:sz="0" w:space="0" w:color="auto"/>
                      </w:divBdr>
                      <w:divsChild>
                        <w:div w:id="1355303451">
                          <w:marLeft w:val="0"/>
                          <w:marRight w:val="0"/>
                          <w:marTop w:val="0"/>
                          <w:marBottom w:val="0"/>
                          <w:divBdr>
                            <w:top w:val="none" w:sz="0" w:space="0" w:color="auto"/>
                            <w:left w:val="single" w:sz="36" w:space="4" w:color="3572B0"/>
                            <w:bottom w:val="single" w:sz="6" w:space="8" w:color="C1C7D0"/>
                            <w:right w:val="none" w:sz="0" w:space="0" w:color="auto"/>
                          </w:divBdr>
                          <w:divsChild>
                            <w:div w:id="980617142">
                              <w:marLeft w:val="0"/>
                              <w:marRight w:val="0"/>
                              <w:marTop w:val="0"/>
                              <w:marBottom w:val="0"/>
                              <w:divBdr>
                                <w:top w:val="none" w:sz="0" w:space="0" w:color="auto"/>
                                <w:left w:val="none" w:sz="0" w:space="0" w:color="auto"/>
                                <w:bottom w:val="none" w:sz="0" w:space="0" w:color="auto"/>
                                <w:right w:val="none" w:sz="0" w:space="0" w:color="auto"/>
                              </w:divBdr>
                              <w:divsChild>
                                <w:div w:id="9135831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424588">
          <w:marLeft w:val="0"/>
          <w:marRight w:val="0"/>
          <w:marTop w:val="225"/>
          <w:marBottom w:val="0"/>
          <w:divBdr>
            <w:top w:val="none" w:sz="0" w:space="0" w:color="auto"/>
            <w:left w:val="none" w:sz="0" w:space="0" w:color="auto"/>
            <w:bottom w:val="none" w:sz="0" w:space="0" w:color="auto"/>
            <w:right w:val="none" w:sz="0" w:space="0" w:color="auto"/>
          </w:divBdr>
          <w:divsChild>
            <w:div w:id="142281765">
              <w:marLeft w:val="0"/>
              <w:marRight w:val="0"/>
              <w:marTop w:val="0"/>
              <w:marBottom w:val="0"/>
              <w:divBdr>
                <w:top w:val="none" w:sz="0" w:space="0" w:color="auto"/>
                <w:left w:val="none" w:sz="0" w:space="0" w:color="auto"/>
                <w:bottom w:val="none" w:sz="0" w:space="0" w:color="auto"/>
                <w:right w:val="none" w:sz="0" w:space="0" w:color="auto"/>
              </w:divBdr>
              <w:divsChild>
                <w:div w:id="138098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367602">
      <w:bodyDiv w:val="1"/>
      <w:marLeft w:val="0"/>
      <w:marRight w:val="0"/>
      <w:marTop w:val="0"/>
      <w:marBottom w:val="0"/>
      <w:divBdr>
        <w:top w:val="none" w:sz="0" w:space="0" w:color="auto"/>
        <w:left w:val="none" w:sz="0" w:space="0" w:color="auto"/>
        <w:bottom w:val="none" w:sz="0" w:space="0" w:color="auto"/>
        <w:right w:val="none" w:sz="0" w:space="0" w:color="auto"/>
      </w:divBdr>
    </w:div>
    <w:div w:id="1852407281">
      <w:bodyDiv w:val="1"/>
      <w:marLeft w:val="0"/>
      <w:marRight w:val="0"/>
      <w:marTop w:val="0"/>
      <w:marBottom w:val="0"/>
      <w:divBdr>
        <w:top w:val="none" w:sz="0" w:space="0" w:color="auto"/>
        <w:left w:val="none" w:sz="0" w:space="0" w:color="auto"/>
        <w:bottom w:val="none" w:sz="0" w:space="0" w:color="auto"/>
        <w:right w:val="none" w:sz="0" w:space="0" w:color="auto"/>
      </w:divBdr>
    </w:div>
    <w:div w:id="204952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thaleslin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tdsi/jira/browse/IC-300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Customer.Service@thalesdsi.com"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thaleslink"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vision xmlns="c2d01a64-0c3f-45d3-b491-e8f32f9a2d6f">1</Revision>
    <Process_x0020_Document_x0020_Type xmlns="47ed6aee-58b1-4d09-999b-1bdc8aaa036a">OT</Process_x0020_Document_x0020_Type>
    <Dept xmlns="47ed6aee-58b1-4d09-999b-1bdc8aaa036a">Engineering</Dept>
    <Approval_x0020_History xmlns="c2d01a64-0c3f-45d3-b491-e8f32f9a2d6f">
      <Url xsi:nil="true"/>
      <Description xsi:nil="true"/>
    </Approval_x0020_History>
    <Expiration_x0020_Date0 xmlns="c2d01a64-0c3f-45d3-b491-e8f32f9a2d6f" xsi:nil="true"/>
    <DocumentStatus xmlns="47ed6aee-58b1-4d09-999b-1bdc8aaa036a" xsi:nil="true"/>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635091633286297791</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635091633286297791</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635091633286297791</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C83ECCCBE12C5545818A3787170B2A60" ma:contentTypeVersion="15" ma:contentTypeDescription="Create a new document." ma:contentTypeScope="" ma:versionID="71c5af5447570479f916b110b19edb72">
  <xsd:schema xmlns:xsd="http://www.w3.org/2001/XMLSchema" xmlns:xs="http://www.w3.org/2001/XMLSchema" xmlns:p="http://schemas.microsoft.com/office/2006/metadata/properties" xmlns:ns2="47ed6aee-58b1-4d09-999b-1bdc8aaa036a" xmlns:ns3="c2d01a64-0c3f-45d3-b491-e8f32f9a2d6f" targetNamespace="http://schemas.microsoft.com/office/2006/metadata/properties" ma:root="true" ma:fieldsID="a079c6087c647e4a9965503abded5988" ns2:_="" ns3:_="">
    <xsd:import namespace="47ed6aee-58b1-4d09-999b-1bdc8aaa036a"/>
    <xsd:import namespace="c2d01a64-0c3f-45d3-b491-e8f32f9a2d6f"/>
    <xsd:element name="properties">
      <xsd:complexType>
        <xsd:sequence>
          <xsd:element name="documentManagement">
            <xsd:complexType>
              <xsd:all>
                <xsd:element ref="ns2:Process_x0020_Document_x0020_Type" minOccurs="0"/>
                <xsd:element ref="ns3:Revision" minOccurs="0"/>
                <xsd:element ref="ns3:Approval_x0020_History" minOccurs="0"/>
                <xsd:element ref="ns2:Dept" minOccurs="0"/>
                <xsd:element ref="ns2:DocumentStatus" minOccurs="0"/>
                <xsd:element ref="ns3:Expiration_x0020_Dat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ed6aee-58b1-4d09-999b-1bdc8aaa036a" elementFormDefault="qualified">
    <xsd:import namespace="http://schemas.microsoft.com/office/2006/documentManagement/types"/>
    <xsd:import namespace="http://schemas.microsoft.com/office/infopath/2007/PartnerControls"/>
    <xsd:element name="Process_x0020_Document_x0020_Type" ma:index="8" nillable="true" ma:displayName="Process Document Type" ma:format="Dropdown" ma:internalName="Process_x0020_Document_x0020_Type">
      <xsd:simpleType>
        <xsd:restriction base="dms:Choice">
          <xsd:enumeration value="PP"/>
          <xsd:enumeration value="OP"/>
          <xsd:enumeration value="OI"/>
          <xsd:enumeration value="OT"/>
          <xsd:enumeration value="Guideline"/>
          <xsd:enumeration value="Pilot"/>
          <xsd:enumeration value="Charter"/>
          <xsd:enumeration value="Company Manual"/>
          <xsd:enumeration value="Company Plan"/>
        </xsd:restriction>
      </xsd:simpleType>
    </xsd:element>
    <xsd:element name="Dept" ma:index="14" nillable="true" ma:displayName="Dept" ma:format="Dropdown" ma:internalName="Dept">
      <xsd:simpleType>
        <xsd:restriction base="dms:Choice">
          <xsd:enumeration value="Business Development"/>
          <xsd:enumeration value="Contracts"/>
          <xsd:enumeration value="Customer Service"/>
          <xsd:enumeration value="Engineering"/>
          <xsd:enumeration value="Executive"/>
          <xsd:enumeration value="Finance"/>
          <xsd:enumeration value="Human Resources"/>
          <xsd:enumeration value="Industrialization"/>
          <xsd:enumeration value="Information Technology"/>
          <xsd:enumeration value="Manufacturing"/>
          <xsd:enumeration value="Program Management"/>
          <xsd:enumeration value="Purchasing"/>
          <xsd:enumeration value="Quality Assurance"/>
          <xsd:enumeration value="Security"/>
        </xsd:restriction>
      </xsd:simpleType>
    </xsd:element>
    <xsd:element name="DocumentStatus" ma:index="15" nillable="true" ma:displayName="DocumentStatus" ma:format="Dropdown" ma:internalName="DocumentStatus">
      <xsd:simpleType>
        <xsd:restriction base="dms:Choice">
          <xsd:enumeration value="Obsolete"/>
        </xsd:restriction>
      </xsd:simpleType>
    </xsd:element>
  </xsd:schema>
  <xsd:schema xmlns:xsd="http://www.w3.org/2001/XMLSchema" xmlns:xs="http://www.w3.org/2001/XMLSchema" xmlns:dms="http://schemas.microsoft.com/office/2006/documentManagement/types" xmlns:pc="http://schemas.microsoft.com/office/infopath/2007/PartnerControls" targetNamespace="c2d01a64-0c3f-45d3-b491-e8f32f9a2d6f" elementFormDefault="qualified">
    <xsd:import namespace="http://schemas.microsoft.com/office/2006/documentManagement/types"/>
    <xsd:import namespace="http://schemas.microsoft.com/office/infopath/2007/PartnerControls"/>
    <xsd:element name="Revision" ma:index="9" nillable="true" ma:displayName="Revision" ma:internalName="Revision">
      <xsd:simpleType>
        <xsd:restriction base="dms:Text">
          <xsd:maxLength value="255"/>
        </xsd:restriction>
      </xsd:simpleType>
    </xsd:element>
    <xsd:element name="Approval_x0020_History" ma:index="10" nillable="true" ma:displayName="Approval History" ma:default="" ma:format="Hyperlink" ma:internalName="Approval_x0020_History">
      <xsd:complexType>
        <xsd:complexContent>
          <xsd:extension base="dms:URL">
            <xsd:sequence>
              <xsd:element name="Url" type="dms:ValidUrl" minOccurs="0" nillable="true"/>
              <xsd:element name="Description" type="xsd:string" nillable="true"/>
            </xsd:sequence>
          </xsd:extension>
        </xsd:complexContent>
      </xsd:complexType>
    </xsd:element>
    <xsd:element name="Expiration_x0020_Date0" ma:index="16" nillable="true" ma:displayName="Expiration Date" ma:format="DateOnly" ma:internalName="Expiration_x0020_Date0">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CCBC6-0194-4632-8365-47A24BFF23ED}">
  <ds:schemaRefs>
    <ds:schemaRef ds:uri="http://schemas.microsoft.com/office/2006/documentManagement/types"/>
    <ds:schemaRef ds:uri="47ed6aee-58b1-4d09-999b-1bdc8aaa036a"/>
    <ds:schemaRef ds:uri="http://purl.org/dc/elements/1.1/"/>
    <ds:schemaRef ds:uri="c2d01a64-0c3f-45d3-b491-e8f32f9a2d6f"/>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E196B8A-F4C8-4E66-8161-2820045203C4}">
  <ds:schemaRefs>
    <ds:schemaRef ds:uri="http://schemas.microsoft.com/sharepoint/events"/>
  </ds:schemaRefs>
</ds:datastoreItem>
</file>

<file path=customXml/itemProps3.xml><?xml version="1.0" encoding="utf-8"?>
<ds:datastoreItem xmlns:ds="http://schemas.openxmlformats.org/officeDocument/2006/customXml" ds:itemID="{E1A4FF06-77E5-4801-A26E-8F68A5362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ed6aee-58b1-4d09-999b-1bdc8aaa036a"/>
    <ds:schemaRef ds:uri="c2d01a64-0c3f-45d3-b491-e8f32f9a2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B95C5F-563A-4E90-8386-BA2A856A4EAC}">
  <ds:schemaRefs>
    <ds:schemaRef ds:uri="http://schemas.microsoft.com/sharepoint/v3/contenttype/forms"/>
  </ds:schemaRefs>
</ds:datastoreItem>
</file>

<file path=customXml/itemProps5.xml><?xml version="1.0" encoding="utf-8"?>
<ds:datastoreItem xmlns:ds="http://schemas.openxmlformats.org/officeDocument/2006/customXml" ds:itemID="{745F969B-9B2C-4052-94E1-971D0410E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2232</Words>
  <Characters>13837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Software Release Document Template</vt:lpstr>
    </vt:vector>
  </TitlesOfParts>
  <Manager/>
  <Company>Thales Communications, Inc. USA</Company>
  <LinksUpToDate>false</LinksUpToDate>
  <CharactersWithSpaces>16037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Release Document Template</dc:title>
  <dc:subject>Operational Template</dc:subject>
  <dc:creator>Blanchard, Mary (Proxy)</dc:creator>
  <cp:keywords/>
  <dc:description/>
  <cp:lastModifiedBy>Campbell, Lena (Proxy)</cp:lastModifiedBy>
  <cp:revision>2</cp:revision>
  <cp:lastPrinted>2003-06-13T13:47:00Z</cp:lastPrinted>
  <dcterms:created xsi:type="dcterms:W3CDTF">2023-03-27T19:39:00Z</dcterms:created>
  <dcterms:modified xsi:type="dcterms:W3CDTF">2023-03-27T19:39:00Z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&lt;Document Number&gt;</vt:lpwstr>
  </property>
  <property fmtid="{D5CDD505-2E9C-101B-9397-08002B2CF9AE}" pid="3" name="Revision Date">
    <vt:lpwstr>06/12/2003</vt:lpwstr>
  </property>
  <property fmtid="{D5CDD505-2E9C-101B-9397-08002B2CF9AE}" pid="4" name="Disclosure Class">
    <vt:lpwstr>Company Proprietary</vt:lpwstr>
  </property>
  <property fmtid="{D5CDD505-2E9C-101B-9397-08002B2CF9AE}" pid="5" name="Revision Description">
    <vt:lpwstr>Updated after review</vt:lpwstr>
  </property>
  <property fmtid="{D5CDD505-2E9C-101B-9397-08002B2CF9AE}" pid="6" name="LastAuthor">
    <vt:lpwstr>Dorian Seagrave</vt:lpwstr>
  </property>
  <property fmtid="{D5CDD505-2E9C-101B-9397-08002B2CF9AE}" pid="7" name="Procedure Type">
    <vt:lpwstr>OT</vt:lpwstr>
  </property>
  <property fmtid="{D5CDD505-2E9C-101B-9397-08002B2CF9AE}" pid="8" name="Order">
    <vt:lpwstr>53100.0000000000</vt:lpwstr>
  </property>
  <property fmtid="{D5CDD505-2E9C-101B-9397-08002B2CF9AE}" pid="9" name="Dpt">
    <vt:lpwstr>Engineering</vt:lpwstr>
  </property>
  <property fmtid="{D5CDD505-2E9C-101B-9397-08002B2CF9AE}" pid="10" name="ContentTypeId">
    <vt:lpwstr>0x010100C83ECCCBE12C5545818A3787170B2A60</vt:lpwstr>
  </property>
</Properties>
</file>